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B2E2" w14:textId="40F6956C" w:rsidR="009F59FF" w:rsidRDefault="009F59FF" w:rsidP="009F59FF">
      <w:pPr>
        <w:spacing w:line="240" w:lineRule="auto"/>
        <w:contextualSpacing/>
        <w:rPr>
          <w:rFonts w:asciiTheme="minorHAnsi" w:hAnsiTheme="minorHAnsi" w:cstheme="minorHAnsi"/>
        </w:rPr>
      </w:pPr>
    </w:p>
    <w:p w14:paraId="5461B1DB" w14:textId="77777777" w:rsidR="009F59FF" w:rsidRDefault="009F59FF" w:rsidP="009F59FF">
      <w:pPr>
        <w:spacing w:line="240" w:lineRule="auto"/>
        <w:contextualSpacing/>
        <w:rPr>
          <w:rFonts w:asciiTheme="minorHAnsi" w:hAnsiTheme="minorHAnsi" w:cstheme="minorHAnsi"/>
        </w:rPr>
      </w:pPr>
    </w:p>
    <w:p w14:paraId="07EE5C31" w14:textId="29B71998" w:rsidR="009F59FF" w:rsidRPr="009F59FF" w:rsidRDefault="009F59FF" w:rsidP="00D20856">
      <w:pPr>
        <w:spacing w:line="240" w:lineRule="auto"/>
        <w:contextualSpacing/>
        <w:jc w:val="center"/>
        <w:rPr>
          <w:rFonts w:ascii="Garamond" w:hAnsi="Garamond" w:cstheme="minorHAnsi"/>
          <w:b/>
          <w:bCs/>
          <w:color w:val="FF0000"/>
          <w:sz w:val="28"/>
          <w:szCs w:val="28"/>
        </w:rPr>
      </w:pPr>
      <w:r w:rsidRPr="009F59FF">
        <w:rPr>
          <w:rFonts w:ascii="Garamond" w:hAnsi="Garamond" w:cstheme="minorHAnsi"/>
          <w:color w:val="FF0000"/>
          <w:sz w:val="28"/>
          <w:szCs w:val="28"/>
        </w:rPr>
        <w:t>“</w:t>
      </w:r>
      <w:r w:rsidRPr="009F59FF">
        <w:rPr>
          <w:rFonts w:ascii="Garamond" w:hAnsi="Garamond" w:cstheme="minorHAnsi"/>
          <w:b/>
          <w:bCs/>
          <w:color w:val="FF0000"/>
          <w:sz w:val="28"/>
          <w:szCs w:val="28"/>
        </w:rPr>
        <w:t>For I know the plans I have for you” Jeremiah 29:11</w:t>
      </w:r>
    </w:p>
    <w:p w14:paraId="155B763B" w14:textId="1E225F69" w:rsidR="00801544" w:rsidRPr="009F59FF" w:rsidRDefault="00D20856" w:rsidP="00801544">
      <w:pPr>
        <w:pStyle w:val="Title"/>
        <w:jc w:val="center"/>
        <w:rPr>
          <w:color w:val="C00000"/>
        </w:rPr>
      </w:pPr>
      <w:r>
        <w:rPr>
          <w:color w:val="C00000"/>
        </w:rPr>
        <w:t>Music</w:t>
      </w:r>
      <w:r w:rsidR="00D46F6F" w:rsidRPr="009F59FF">
        <w:rPr>
          <w:color w:val="C00000"/>
        </w:rPr>
        <w:t xml:space="preserve"> </w:t>
      </w:r>
      <w:r w:rsidR="00801544" w:rsidRPr="009F59FF">
        <w:rPr>
          <w:color w:val="C00000"/>
        </w:rPr>
        <w:t>Curriculum Purpose and Rationale</w:t>
      </w:r>
    </w:p>
    <w:p w14:paraId="376E8BAE" w14:textId="77777777" w:rsidR="009F59FF" w:rsidRPr="009F59FF" w:rsidRDefault="009F59FF" w:rsidP="009F59FF">
      <w:pPr>
        <w:spacing w:after="0" w:line="240" w:lineRule="auto"/>
        <w:contextualSpacing/>
        <w:textAlignment w:val="baseline"/>
        <w:rPr>
          <w:rFonts w:asciiTheme="minorHAnsi" w:eastAsia="Times New Roman" w:hAnsiTheme="minorHAnsi" w:cstheme="minorHAnsi"/>
          <w:spacing w:val="4"/>
          <w:sz w:val="20"/>
          <w:szCs w:val="20"/>
          <w:lang w:eastAsia="en-GB"/>
        </w:rPr>
      </w:pPr>
      <w:r w:rsidRPr="009F59FF">
        <w:rPr>
          <w:rFonts w:asciiTheme="minorHAnsi" w:eastAsia="Times New Roman" w:hAnsiTheme="minorHAnsi" w:cstheme="minorHAnsi"/>
          <w:spacing w:val="4"/>
          <w:sz w:val="20"/>
          <w:szCs w:val="20"/>
          <w:lang w:eastAsia="en-GB"/>
        </w:rPr>
        <w:t>As a Church school, the teachings of the bible guide and influence our practice. Being part of the Birmingham Diocesan Multi-Academy trust, we, like the other schools within our Multi-Academy Trust, work towards ensuring that pupils we serve experience, ‘life in all its fullness.’ (John 10:10).</w:t>
      </w:r>
      <w:r w:rsidRPr="009F59FF">
        <w:rPr>
          <w:rFonts w:asciiTheme="minorHAnsi" w:eastAsia="Times New Roman" w:hAnsiTheme="minorHAnsi" w:cstheme="minorHAnsi"/>
          <w:spacing w:val="4"/>
          <w:sz w:val="20"/>
          <w:szCs w:val="20"/>
          <w:lang w:eastAsia="en-GB"/>
        </w:rPr>
        <w:br/>
      </w:r>
    </w:p>
    <w:p w14:paraId="26F163A9" w14:textId="77777777" w:rsidR="009F59FF" w:rsidRPr="009F59FF" w:rsidRDefault="009F59FF" w:rsidP="009F59FF">
      <w:pPr>
        <w:spacing w:after="160" w:line="240" w:lineRule="auto"/>
        <w:contextualSpacing/>
        <w:rPr>
          <w:rFonts w:asciiTheme="minorHAnsi" w:eastAsiaTheme="minorHAnsi" w:hAnsiTheme="minorHAnsi" w:cstheme="minorHAnsi"/>
          <w:sz w:val="18"/>
          <w:szCs w:val="18"/>
        </w:rPr>
      </w:pPr>
      <w:r w:rsidRPr="009F59FF">
        <w:rPr>
          <w:rFonts w:asciiTheme="minorHAnsi" w:eastAsia="Times New Roman" w:hAnsiTheme="minorHAnsi" w:cstheme="minorHAnsi"/>
          <w:spacing w:val="4"/>
          <w:sz w:val="20"/>
          <w:szCs w:val="20"/>
          <w:lang w:eastAsia="en-GB"/>
        </w:rPr>
        <w:t xml:space="preserve">At Nethersole, our Local Academy Board, Leaders and Staff are committed to achieving this through our vision </w:t>
      </w:r>
      <w:r w:rsidRPr="009F59FF">
        <w:rPr>
          <w:rFonts w:asciiTheme="minorHAnsi" w:hAnsiTheme="minorHAnsi" w:cstheme="minorHAnsi"/>
          <w:sz w:val="20"/>
          <w:szCs w:val="20"/>
        </w:rPr>
        <w:t>“For I know the plans I have for you” (Jeramiah 29:11)</w:t>
      </w:r>
      <w:r w:rsidRPr="009F59FF">
        <w:rPr>
          <w:rFonts w:asciiTheme="minorHAnsi" w:hAnsiTheme="minorHAnsi" w:cstheme="minorHAnsi"/>
          <w:sz w:val="18"/>
          <w:szCs w:val="18"/>
        </w:rPr>
        <w:t xml:space="preserve"> </w:t>
      </w:r>
      <w:r w:rsidRPr="009F59FF">
        <w:rPr>
          <w:rFonts w:asciiTheme="minorHAnsi" w:eastAsia="Times New Roman" w:hAnsiTheme="minorHAnsi" w:cstheme="minorHAnsi"/>
          <w:spacing w:val="4"/>
          <w:sz w:val="20"/>
          <w:szCs w:val="20"/>
          <w:lang w:eastAsia="en-GB"/>
        </w:rPr>
        <w:t xml:space="preserve">Our curriculum's purpose is to develop the children's understanding, personality and gifts bestowed upon them by God </w:t>
      </w:r>
      <w:proofErr w:type="gramStart"/>
      <w:r w:rsidRPr="009F59FF">
        <w:rPr>
          <w:rFonts w:asciiTheme="minorHAnsi" w:eastAsia="Times New Roman" w:hAnsiTheme="minorHAnsi" w:cstheme="minorHAnsi"/>
          <w:spacing w:val="4"/>
          <w:sz w:val="20"/>
          <w:szCs w:val="20"/>
          <w:lang w:eastAsia="en-GB"/>
        </w:rPr>
        <w:t>in order for</w:t>
      </w:r>
      <w:proofErr w:type="gramEnd"/>
      <w:r w:rsidRPr="009F59FF">
        <w:rPr>
          <w:rFonts w:asciiTheme="minorHAnsi" w:eastAsia="Times New Roman" w:hAnsiTheme="minorHAnsi" w:cstheme="minorHAnsi"/>
          <w:spacing w:val="4"/>
          <w:sz w:val="20"/>
          <w:szCs w:val="20"/>
          <w:lang w:eastAsia="en-GB"/>
        </w:rPr>
        <w:t xml:space="preserve"> them to know they are loved by God, have love for others and let their light shine.</w:t>
      </w:r>
    </w:p>
    <w:p w14:paraId="15890EE2" w14:textId="77777777" w:rsidR="009F59FF" w:rsidRPr="009F59FF" w:rsidRDefault="009F59FF" w:rsidP="009F59FF">
      <w:pPr>
        <w:spacing w:before="360" w:after="360" w:line="240" w:lineRule="auto"/>
        <w:contextualSpacing/>
        <w:textAlignment w:val="baseline"/>
        <w:rPr>
          <w:rFonts w:asciiTheme="minorHAnsi" w:eastAsia="Times New Roman" w:hAnsiTheme="minorHAnsi" w:cstheme="minorHAnsi"/>
          <w:spacing w:val="4"/>
          <w:sz w:val="20"/>
          <w:szCs w:val="20"/>
          <w:lang w:eastAsia="en-GB"/>
        </w:rPr>
      </w:pPr>
    </w:p>
    <w:p w14:paraId="460CA854" w14:textId="77777777" w:rsidR="009F59FF" w:rsidRPr="009F59FF" w:rsidRDefault="009F59FF" w:rsidP="009F59FF">
      <w:pPr>
        <w:spacing w:before="360" w:after="360" w:line="240" w:lineRule="auto"/>
        <w:contextualSpacing/>
        <w:textAlignment w:val="baseline"/>
        <w:rPr>
          <w:rFonts w:asciiTheme="minorHAnsi" w:eastAsia="Times New Roman" w:hAnsiTheme="minorHAnsi" w:cstheme="minorHAnsi"/>
          <w:spacing w:val="4"/>
          <w:sz w:val="20"/>
          <w:szCs w:val="20"/>
          <w:lang w:eastAsia="en-GB"/>
        </w:rPr>
      </w:pPr>
      <w:r w:rsidRPr="009F59FF">
        <w:rPr>
          <w:rFonts w:asciiTheme="minorHAnsi" w:eastAsia="Times New Roman" w:hAnsiTheme="minorHAnsi" w:cstheme="minorHAnsi"/>
          <w:spacing w:val="4"/>
          <w:sz w:val="20"/>
          <w:szCs w:val="20"/>
          <w:lang w:eastAsia="en-GB"/>
        </w:rPr>
        <w:t xml:space="preserve">Every aspect of school life, including the curriculum, has been constructed around our school vision and our school values. Our vision is underpinned by the three key tenants: Loved by God; Love for others; Let your light shine. We have constructed a curriculum which prepares the children of Nethersole academically, emotionally, </w:t>
      </w:r>
      <w:proofErr w:type="gramStart"/>
      <w:r w:rsidRPr="009F59FF">
        <w:rPr>
          <w:rFonts w:asciiTheme="minorHAnsi" w:eastAsia="Times New Roman" w:hAnsiTheme="minorHAnsi" w:cstheme="minorHAnsi"/>
          <w:spacing w:val="4"/>
          <w:sz w:val="20"/>
          <w:szCs w:val="20"/>
          <w:lang w:eastAsia="en-GB"/>
        </w:rPr>
        <w:t>socially</w:t>
      </w:r>
      <w:proofErr w:type="gramEnd"/>
      <w:r w:rsidRPr="009F59FF">
        <w:rPr>
          <w:rFonts w:asciiTheme="minorHAnsi" w:eastAsia="Times New Roman" w:hAnsiTheme="minorHAnsi" w:cstheme="minorHAnsi"/>
          <w:spacing w:val="4"/>
          <w:sz w:val="20"/>
          <w:szCs w:val="20"/>
          <w:lang w:eastAsia="en-GB"/>
        </w:rPr>
        <w:t xml:space="preserve"> and spiritually to be active and successful participants of British and Global society.</w:t>
      </w:r>
    </w:p>
    <w:p w14:paraId="6EA26924" w14:textId="77777777" w:rsidR="009F59FF" w:rsidRPr="009F59FF" w:rsidRDefault="009F59FF" w:rsidP="009F59FF">
      <w:pPr>
        <w:shd w:val="clear" w:color="auto" w:fill="FFFFFF"/>
        <w:spacing w:before="360" w:after="360" w:line="240" w:lineRule="auto"/>
        <w:contextualSpacing/>
        <w:textAlignment w:val="baseline"/>
        <w:rPr>
          <w:rFonts w:asciiTheme="minorHAnsi" w:eastAsia="Times New Roman" w:hAnsiTheme="minorHAnsi" w:cstheme="minorHAnsi"/>
          <w:spacing w:val="4"/>
          <w:sz w:val="20"/>
          <w:szCs w:val="20"/>
          <w:lang w:eastAsia="en-GB"/>
        </w:rPr>
      </w:pPr>
    </w:p>
    <w:p w14:paraId="67A886FB" w14:textId="77777777" w:rsidR="009F59FF" w:rsidRPr="009F59FF" w:rsidRDefault="009F59FF" w:rsidP="009F59FF">
      <w:pPr>
        <w:shd w:val="clear" w:color="auto" w:fill="FFFFFF"/>
        <w:spacing w:before="360" w:after="360" w:line="240" w:lineRule="auto"/>
        <w:contextualSpacing/>
        <w:textAlignment w:val="baseline"/>
        <w:rPr>
          <w:rFonts w:asciiTheme="minorHAnsi" w:eastAsia="Times New Roman" w:hAnsiTheme="minorHAnsi" w:cstheme="minorHAnsi"/>
          <w:spacing w:val="4"/>
          <w:sz w:val="20"/>
          <w:szCs w:val="20"/>
          <w:lang w:eastAsia="en-GB"/>
        </w:rPr>
      </w:pPr>
      <w:r w:rsidRPr="009F59FF">
        <w:rPr>
          <w:rFonts w:asciiTheme="minorHAnsi" w:eastAsia="Times New Roman" w:hAnsiTheme="minorHAnsi" w:cstheme="minorHAnsi"/>
          <w:spacing w:val="4"/>
          <w:sz w:val="20"/>
          <w:szCs w:val="20"/>
          <w:lang w:eastAsia="en-GB"/>
        </w:rPr>
        <w:t>Our sequential knowledge curriculum begins in EYFS, so that students can successfully access a broad and balanced curriculum throughout their education at Nethersole Church Primary Academy. This is underpinned by structured phonics, writing and mathematics lessons in EYFS to ensure core procedural knowledge is secured and that transition into KS1 is successful.</w:t>
      </w:r>
    </w:p>
    <w:p w14:paraId="474F4398" w14:textId="77777777" w:rsidR="009F59FF" w:rsidRPr="009F59FF" w:rsidRDefault="009F59FF" w:rsidP="009F59FF">
      <w:pPr>
        <w:shd w:val="clear" w:color="auto" w:fill="FFFFFF"/>
        <w:spacing w:before="360" w:after="360" w:line="240" w:lineRule="auto"/>
        <w:contextualSpacing/>
        <w:textAlignment w:val="baseline"/>
        <w:rPr>
          <w:rFonts w:asciiTheme="minorHAnsi" w:eastAsia="Times New Roman" w:hAnsiTheme="minorHAnsi" w:cstheme="minorHAnsi"/>
          <w:spacing w:val="4"/>
          <w:sz w:val="20"/>
          <w:szCs w:val="20"/>
          <w:lang w:eastAsia="en-GB"/>
        </w:rPr>
      </w:pPr>
    </w:p>
    <w:p w14:paraId="46E0F416" w14:textId="77777777" w:rsidR="009F59FF" w:rsidRPr="009F59FF" w:rsidRDefault="009F59FF" w:rsidP="009F59FF">
      <w:pPr>
        <w:shd w:val="clear" w:color="auto" w:fill="FFFFFF"/>
        <w:spacing w:before="360" w:after="360" w:line="240" w:lineRule="auto"/>
        <w:contextualSpacing/>
        <w:textAlignment w:val="baseline"/>
        <w:rPr>
          <w:rFonts w:asciiTheme="minorHAnsi" w:eastAsia="Times New Roman" w:hAnsiTheme="minorHAnsi" w:cstheme="minorHAnsi"/>
          <w:spacing w:val="4"/>
          <w:sz w:val="20"/>
          <w:szCs w:val="20"/>
          <w:lang w:eastAsia="en-GB"/>
        </w:rPr>
      </w:pPr>
      <w:r w:rsidRPr="009F59FF">
        <w:rPr>
          <w:rFonts w:asciiTheme="minorHAnsi" w:eastAsia="Times New Roman" w:hAnsiTheme="minorHAnsi" w:cstheme="minorHAnsi"/>
          <w:spacing w:val="4"/>
          <w:sz w:val="20"/>
          <w:szCs w:val="20"/>
          <w:lang w:eastAsia="en-GB"/>
        </w:rPr>
        <w:t xml:space="preserve">During KS1, focus is placed on reading, writing and mathematics. We ensure all students are reading by the age of six so that they can successfully access a broad and balanced curriculum. Through the Mathematics Mastery programme, we ensure core mathematical knowledge is mastered and practised. Music, PE, </w:t>
      </w:r>
      <w:proofErr w:type="gramStart"/>
      <w:r w:rsidRPr="009F59FF">
        <w:rPr>
          <w:rFonts w:asciiTheme="minorHAnsi" w:eastAsia="Times New Roman" w:hAnsiTheme="minorHAnsi" w:cstheme="minorHAnsi"/>
          <w:spacing w:val="4"/>
          <w:sz w:val="20"/>
          <w:szCs w:val="20"/>
          <w:lang w:eastAsia="en-GB"/>
        </w:rPr>
        <w:t>humanities</w:t>
      </w:r>
      <w:proofErr w:type="gramEnd"/>
      <w:r w:rsidRPr="009F59FF">
        <w:rPr>
          <w:rFonts w:asciiTheme="minorHAnsi" w:eastAsia="Times New Roman" w:hAnsiTheme="minorHAnsi" w:cstheme="minorHAnsi"/>
          <w:spacing w:val="4"/>
          <w:sz w:val="20"/>
          <w:szCs w:val="20"/>
          <w:lang w:eastAsia="en-GB"/>
        </w:rPr>
        <w:t xml:space="preserve"> and science are carefully planned with specialist support to ensure students are making links across and throughout the curriculum.  </w:t>
      </w:r>
    </w:p>
    <w:p w14:paraId="3F00CFFA" w14:textId="77777777" w:rsidR="009F59FF" w:rsidRPr="009F59FF" w:rsidRDefault="009F59FF" w:rsidP="009F59FF">
      <w:pPr>
        <w:shd w:val="clear" w:color="auto" w:fill="FFFFFF"/>
        <w:spacing w:before="360" w:after="360" w:line="240" w:lineRule="auto"/>
        <w:contextualSpacing/>
        <w:textAlignment w:val="baseline"/>
        <w:rPr>
          <w:rFonts w:asciiTheme="minorHAnsi" w:eastAsia="Times New Roman" w:hAnsiTheme="minorHAnsi" w:cstheme="minorHAnsi"/>
          <w:spacing w:val="4"/>
          <w:sz w:val="20"/>
          <w:szCs w:val="20"/>
          <w:lang w:eastAsia="en-GB"/>
        </w:rPr>
      </w:pPr>
    </w:p>
    <w:p w14:paraId="1D377773" w14:textId="77777777" w:rsidR="009F59FF" w:rsidRPr="009F59FF" w:rsidRDefault="009F59FF" w:rsidP="009F59FF">
      <w:pPr>
        <w:shd w:val="clear" w:color="auto" w:fill="FFFFFF"/>
        <w:spacing w:before="360" w:after="360" w:line="240" w:lineRule="auto"/>
        <w:contextualSpacing/>
        <w:textAlignment w:val="baseline"/>
        <w:rPr>
          <w:rFonts w:asciiTheme="minorHAnsi" w:eastAsia="Times New Roman" w:hAnsiTheme="minorHAnsi" w:cstheme="minorHAnsi"/>
          <w:spacing w:val="4"/>
          <w:sz w:val="20"/>
          <w:szCs w:val="20"/>
          <w:lang w:eastAsia="en-GB"/>
        </w:rPr>
      </w:pPr>
      <w:r w:rsidRPr="009F59FF">
        <w:rPr>
          <w:rFonts w:asciiTheme="minorHAnsi" w:eastAsia="Times New Roman" w:hAnsiTheme="minorHAnsi" w:cstheme="minorHAnsi"/>
          <w:spacing w:val="4"/>
          <w:sz w:val="20"/>
          <w:szCs w:val="20"/>
          <w:lang w:eastAsia="en-GB"/>
        </w:rPr>
        <w:t>Throughout KS2, we seek to carefully develop subject knowledge and build clear sequences in our students’ minds, allowing them to begin to think more coherently, critically, and creatively. Working with subject experts, curriculum leaders are equipped to design carefully crafted sequences of learning.</w:t>
      </w:r>
    </w:p>
    <w:p w14:paraId="4C2F8FC2" w14:textId="500CC1AC" w:rsidR="00CE2B1A" w:rsidRPr="009F59FF" w:rsidRDefault="009F59FF" w:rsidP="009F59FF">
      <w:pPr>
        <w:pStyle w:val="NormalWeb"/>
        <w:shd w:val="clear" w:color="auto" w:fill="FFFFFF"/>
        <w:spacing w:before="0" w:beforeAutospacing="0" w:after="0" w:afterAutospacing="0"/>
        <w:contextualSpacing/>
        <w:jc w:val="both"/>
        <w:textAlignment w:val="baseline"/>
        <w:rPr>
          <w:rFonts w:asciiTheme="minorHAnsi" w:hAnsiTheme="minorHAnsi" w:cstheme="minorHAnsi"/>
          <w:color w:val="333333"/>
          <w:sz w:val="20"/>
          <w:szCs w:val="20"/>
        </w:rPr>
      </w:pPr>
      <w:r w:rsidRPr="009F59FF">
        <w:rPr>
          <w:rFonts w:asciiTheme="minorHAnsi" w:hAnsiTheme="minorHAnsi" w:cstheme="minorHAnsi"/>
          <w:color w:val="333333"/>
          <w:sz w:val="20"/>
          <w:szCs w:val="20"/>
        </w:rPr>
        <w:t xml:space="preserve">As teachers and leaders of our Learning Community, we ensure that our curriculum and teaching is informed by the latest evidential research from cognitive science about memory, knowledge retention and practice in order to help students remember, and apply, the best of what has been thought and </w:t>
      </w:r>
      <w:proofErr w:type="gramStart"/>
      <w:r w:rsidRPr="009F59FF">
        <w:rPr>
          <w:rFonts w:asciiTheme="minorHAnsi" w:hAnsiTheme="minorHAnsi" w:cstheme="minorHAnsi"/>
          <w:color w:val="333333"/>
          <w:sz w:val="20"/>
          <w:szCs w:val="20"/>
        </w:rPr>
        <w:t>said</w:t>
      </w:r>
      <w:proofErr w:type="gramEnd"/>
      <w:r w:rsidRPr="009F59FF">
        <w:rPr>
          <w:rFonts w:asciiTheme="minorHAnsi" w:hAnsiTheme="minorHAnsi" w:cstheme="minorHAnsi"/>
          <w:color w:val="333333"/>
          <w:sz w:val="20"/>
          <w:szCs w:val="20"/>
        </w:rPr>
        <w:t>. We make knowledge stick for all learners so that all children are equipped to let their light shine.</w:t>
      </w:r>
    </w:p>
    <w:p w14:paraId="55485C88" w14:textId="41674734" w:rsidR="009F59FF" w:rsidRDefault="009F59FF" w:rsidP="00801544">
      <w:pPr>
        <w:tabs>
          <w:tab w:val="left" w:pos="5588"/>
        </w:tabs>
      </w:pPr>
    </w:p>
    <w:p w14:paraId="32237893" w14:textId="753446E0" w:rsidR="009F59FF" w:rsidRDefault="009F59FF" w:rsidP="00801544">
      <w:pPr>
        <w:tabs>
          <w:tab w:val="left" w:pos="5588"/>
        </w:tabs>
      </w:pPr>
    </w:p>
    <w:p w14:paraId="71900305" w14:textId="2AA48C95" w:rsidR="00D20856" w:rsidRDefault="00D20856" w:rsidP="00801544">
      <w:pPr>
        <w:tabs>
          <w:tab w:val="left" w:pos="5588"/>
        </w:tabs>
      </w:pPr>
    </w:p>
    <w:p w14:paraId="05B1EF99" w14:textId="16416E4B" w:rsidR="00D20856" w:rsidRDefault="00D20856" w:rsidP="00801544">
      <w:pPr>
        <w:tabs>
          <w:tab w:val="left" w:pos="5588"/>
        </w:tabs>
      </w:pPr>
    </w:p>
    <w:p w14:paraId="46891848" w14:textId="14755089" w:rsidR="00D20856" w:rsidRDefault="00D20856" w:rsidP="00801544">
      <w:pPr>
        <w:tabs>
          <w:tab w:val="left" w:pos="5588"/>
        </w:tabs>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7"/>
      </w:tblGrid>
      <w:tr w:rsidR="00D20856" w14:paraId="0B9206B9" w14:textId="77777777" w:rsidTr="0026767E">
        <w:trPr>
          <w:trHeight w:val="373"/>
        </w:trPr>
        <w:tc>
          <w:tcPr>
            <w:tcW w:w="14177" w:type="dxa"/>
            <w:shd w:val="clear" w:color="auto" w:fill="8DB3E1"/>
          </w:tcPr>
          <w:p w14:paraId="0D081ECB" w14:textId="77777777" w:rsidR="00D20856" w:rsidRDefault="00D20856" w:rsidP="0026767E">
            <w:pPr>
              <w:pStyle w:val="TableParagraph"/>
              <w:spacing w:line="354" w:lineRule="exact"/>
              <w:ind w:left="4371" w:right="4364"/>
              <w:jc w:val="center"/>
              <w:rPr>
                <w:rFonts w:ascii="Caladea"/>
                <w:sz w:val="32"/>
              </w:rPr>
            </w:pPr>
            <w:r>
              <w:rPr>
                <w:rFonts w:ascii="Caladea"/>
                <w:color w:val="FFFFFF"/>
                <w:sz w:val="32"/>
              </w:rPr>
              <w:t>Curriculum Purpose: Why study Music?</w:t>
            </w:r>
          </w:p>
        </w:tc>
      </w:tr>
      <w:tr w:rsidR="00D20856" w14:paraId="46F376B5" w14:textId="77777777" w:rsidTr="0026767E">
        <w:trPr>
          <w:trHeight w:val="7957"/>
        </w:trPr>
        <w:tc>
          <w:tcPr>
            <w:tcW w:w="14177" w:type="dxa"/>
          </w:tcPr>
          <w:p w14:paraId="7C18AACA" w14:textId="54C5A964" w:rsidR="00D20856" w:rsidRDefault="00D20856" w:rsidP="00D20856">
            <w:pPr>
              <w:pStyle w:val="TableParagraph"/>
              <w:spacing w:before="269"/>
              <w:ind w:left="0"/>
              <w:jc w:val="both"/>
              <w:rPr>
                <w:rFonts w:ascii="Caladea"/>
                <w:b/>
                <w:sz w:val="32"/>
              </w:rPr>
            </w:pPr>
            <w:r>
              <w:rPr>
                <w:rFonts w:ascii="Caladea"/>
                <w:b/>
                <w:sz w:val="32"/>
              </w:rPr>
              <w:t xml:space="preserve">Why do learners at </w:t>
            </w:r>
            <w:r>
              <w:rPr>
                <w:rFonts w:ascii="Caladea"/>
                <w:b/>
                <w:sz w:val="32"/>
              </w:rPr>
              <w:t>Nethersole</w:t>
            </w:r>
            <w:r>
              <w:rPr>
                <w:rFonts w:ascii="Caladea"/>
                <w:b/>
                <w:sz w:val="32"/>
              </w:rPr>
              <w:t xml:space="preserve"> Church Primary Academy need to study Music?</w:t>
            </w:r>
          </w:p>
          <w:p w14:paraId="595D0171" w14:textId="77777777" w:rsidR="00D20856" w:rsidRDefault="00D20856" w:rsidP="0026767E">
            <w:pPr>
              <w:pStyle w:val="TableParagraph"/>
              <w:spacing w:before="1"/>
              <w:ind w:right="1199"/>
              <w:jc w:val="both"/>
              <w:rPr>
                <w:sz w:val="28"/>
              </w:rPr>
            </w:pPr>
            <w:r>
              <w:rPr>
                <w:sz w:val="28"/>
              </w:rPr>
              <w:t xml:space="preserve">We believe that our students need to study Music as it offers them a unique opportunity to learn a specific set of knowledge and skills through a positive, </w:t>
            </w:r>
            <w:proofErr w:type="gramStart"/>
            <w:r>
              <w:rPr>
                <w:sz w:val="28"/>
              </w:rPr>
              <w:t>creative</w:t>
            </w:r>
            <w:proofErr w:type="gramEnd"/>
            <w:r>
              <w:rPr>
                <w:sz w:val="28"/>
              </w:rPr>
              <w:t xml:space="preserve"> and remarkable experience.</w:t>
            </w:r>
          </w:p>
          <w:p w14:paraId="600D21D8" w14:textId="77777777" w:rsidR="00D20856" w:rsidRDefault="00D20856" w:rsidP="0026767E">
            <w:pPr>
              <w:pStyle w:val="TableParagraph"/>
              <w:spacing w:before="2"/>
              <w:ind w:left="0"/>
              <w:jc w:val="both"/>
              <w:rPr>
                <w:rFonts w:ascii="Caladea"/>
                <w:sz w:val="29"/>
              </w:rPr>
            </w:pPr>
          </w:p>
          <w:p w14:paraId="72D8347B" w14:textId="77777777" w:rsidR="00D20856" w:rsidRDefault="00D20856" w:rsidP="0026767E">
            <w:pPr>
              <w:pStyle w:val="TableParagraph"/>
              <w:ind w:right="353"/>
              <w:jc w:val="both"/>
              <w:rPr>
                <w:sz w:val="28"/>
              </w:rPr>
            </w:pPr>
            <w:r>
              <w:rPr>
                <w:sz w:val="28"/>
              </w:rPr>
              <w:t>Music provides learners with the opportunity to develop practical and aural skills, while engaging with a wide range of music from different cultural and historical backgrounds. Through composition, learners are provided with a platform in which they can have artistic license, putting their own stamp and individual creativity into a piece of music. With a wider range of opportunities to perform newly learnt musical skills, Music can help build confidence and find joy in learning.</w:t>
            </w:r>
          </w:p>
          <w:p w14:paraId="6B624ACB" w14:textId="77777777" w:rsidR="00D20856" w:rsidRDefault="00D20856" w:rsidP="0026767E">
            <w:pPr>
              <w:pStyle w:val="TableParagraph"/>
              <w:spacing w:before="2"/>
              <w:ind w:left="0"/>
              <w:jc w:val="both"/>
              <w:rPr>
                <w:rFonts w:ascii="Caladea"/>
                <w:sz w:val="29"/>
              </w:rPr>
            </w:pPr>
          </w:p>
          <w:p w14:paraId="34DC2E2E" w14:textId="77777777" w:rsidR="00D20856" w:rsidRDefault="00D20856" w:rsidP="0026767E">
            <w:pPr>
              <w:pStyle w:val="TableParagraph"/>
              <w:ind w:right="743"/>
              <w:jc w:val="both"/>
              <w:rPr>
                <w:sz w:val="28"/>
              </w:rPr>
            </w:pPr>
            <w:r>
              <w:rPr>
                <w:sz w:val="28"/>
              </w:rPr>
              <w:t>Music inspires children to develop a life-long hobby, which can provide them with the opportunity to “Let their light shine” through both solo and ensemble performances. As a Methodist school, ‘singing the praise’ enables children to share in the joy of music during reflections and celebrations with the school community.</w:t>
            </w:r>
          </w:p>
          <w:p w14:paraId="7DE46BDB" w14:textId="77777777" w:rsidR="00D20856" w:rsidRDefault="00D20856" w:rsidP="0026767E">
            <w:pPr>
              <w:pStyle w:val="TableParagraph"/>
              <w:spacing w:before="11"/>
              <w:ind w:left="0"/>
              <w:jc w:val="both"/>
              <w:rPr>
                <w:rFonts w:ascii="Caladea"/>
                <w:sz w:val="31"/>
              </w:rPr>
            </w:pPr>
          </w:p>
          <w:p w14:paraId="3F0AA5E6" w14:textId="77777777" w:rsidR="00D20856" w:rsidRDefault="00D20856" w:rsidP="0026767E">
            <w:pPr>
              <w:pStyle w:val="TableParagraph"/>
              <w:jc w:val="both"/>
              <w:rPr>
                <w:rFonts w:ascii="Caladea"/>
                <w:b/>
                <w:sz w:val="32"/>
              </w:rPr>
            </w:pPr>
            <w:r>
              <w:rPr>
                <w:rFonts w:ascii="Caladea"/>
                <w:b/>
                <w:sz w:val="32"/>
              </w:rPr>
              <w:t>What are the aims for the Music curriculum?</w:t>
            </w:r>
          </w:p>
          <w:p w14:paraId="168B2D6B" w14:textId="77777777" w:rsidR="00D20856" w:rsidRDefault="00D20856" w:rsidP="0026767E">
            <w:pPr>
              <w:pStyle w:val="TableParagraph"/>
              <w:spacing w:before="1"/>
              <w:ind w:right="135"/>
              <w:jc w:val="both"/>
              <w:rPr>
                <w:sz w:val="28"/>
              </w:rPr>
            </w:pPr>
            <w:r>
              <w:rPr>
                <w:sz w:val="28"/>
              </w:rPr>
              <w:t>We want every child in our school to learn to play a musical instrument. Every child will learn to listen to Music carefully and be taught to consider how it makes them feel, listening with attention to detail, and be able to provide an opinion on a range of music from different genres and times. Through collective worships – where we praise in song – we want the children to be able to aurally recall music, performing vocally in tune and with accuracy. The children will be exposed to a range of music-specific vocabulary, which they will be encouraged to use when participating in reflections and discussions.</w:t>
            </w:r>
          </w:p>
          <w:p w14:paraId="745A1292" w14:textId="77777777" w:rsidR="00D20856" w:rsidRDefault="00D20856" w:rsidP="0026767E">
            <w:pPr>
              <w:pStyle w:val="TableParagraph"/>
              <w:spacing w:before="10"/>
              <w:ind w:left="0"/>
              <w:jc w:val="both"/>
              <w:rPr>
                <w:rFonts w:ascii="Caladea"/>
                <w:sz w:val="31"/>
              </w:rPr>
            </w:pPr>
          </w:p>
          <w:p w14:paraId="3E876DCA" w14:textId="77777777" w:rsidR="00D20856" w:rsidRDefault="00D20856" w:rsidP="0026767E">
            <w:pPr>
              <w:pStyle w:val="TableParagraph"/>
              <w:jc w:val="both"/>
              <w:rPr>
                <w:rFonts w:ascii="Caladea"/>
                <w:b/>
                <w:sz w:val="32"/>
              </w:rPr>
            </w:pPr>
            <w:r>
              <w:rPr>
                <w:rFonts w:ascii="Caladea"/>
                <w:b/>
                <w:sz w:val="32"/>
              </w:rPr>
              <w:t>National Curriculum</w:t>
            </w:r>
          </w:p>
          <w:p w14:paraId="6C8BB6DF" w14:textId="77777777" w:rsidR="00D20856" w:rsidRDefault="00D20856" w:rsidP="0026767E">
            <w:pPr>
              <w:pStyle w:val="TableParagraph"/>
              <w:spacing w:before="3" w:line="321" w:lineRule="exact"/>
              <w:jc w:val="both"/>
              <w:rPr>
                <w:sz w:val="28"/>
              </w:rPr>
            </w:pPr>
            <w:r>
              <w:rPr>
                <w:sz w:val="28"/>
              </w:rPr>
              <w:t>The national curriculum for Music aims to ensure that all pupils:</w:t>
            </w:r>
          </w:p>
        </w:tc>
      </w:tr>
    </w:tbl>
    <w:p w14:paraId="051DD49A" w14:textId="77777777" w:rsidR="00D20856" w:rsidRDefault="00D20856" w:rsidP="00D20856">
      <w:pPr>
        <w:spacing w:line="321" w:lineRule="exact"/>
        <w:jc w:val="both"/>
        <w:rPr>
          <w:sz w:val="28"/>
        </w:rPr>
        <w:sectPr w:rsidR="00D20856" w:rsidSect="00D20856">
          <w:headerReference w:type="default" r:id="rId8"/>
          <w:pgSz w:w="16840" w:h="11910" w:orient="landscape"/>
          <w:pgMar w:top="740" w:right="560" w:bottom="280" w:left="920" w:header="720" w:footer="720" w:gutter="0"/>
          <w:pgBorders w:offsetFrom="page">
            <w:top w:val="single" w:sz="18" w:space="24" w:color="FF0000"/>
            <w:left w:val="single" w:sz="18" w:space="24" w:color="FF0000"/>
            <w:bottom w:val="single" w:sz="18" w:space="24" w:color="FF0000"/>
            <w:right w:val="single" w:sz="18" w:space="24" w:color="FF0000"/>
          </w:pgBorders>
          <w:cols w:space="720"/>
        </w:sectPr>
      </w:pPr>
    </w:p>
    <w:p w14:paraId="6471B910" w14:textId="77777777" w:rsidR="00D20856" w:rsidRDefault="00D20856" w:rsidP="00D20856">
      <w:pPr>
        <w:pStyle w:val="BodyText"/>
        <w:jc w:val="both"/>
        <w:rPr>
          <w:rFonts w:ascii="Caladea"/>
          <w:sz w:val="20"/>
        </w:rPr>
      </w:pPr>
    </w:p>
    <w:p w14:paraId="79D57F96" w14:textId="77777777" w:rsidR="00D20856" w:rsidRDefault="00D20856" w:rsidP="00D20856">
      <w:pPr>
        <w:pStyle w:val="BodyText"/>
        <w:jc w:val="both"/>
        <w:rPr>
          <w:rFonts w:ascii="Caladea"/>
          <w:sz w:val="20"/>
        </w:rPr>
      </w:pPr>
    </w:p>
    <w:p w14:paraId="0E8CA976" w14:textId="77777777" w:rsidR="00D20856" w:rsidRDefault="00D20856" w:rsidP="00D20856">
      <w:pPr>
        <w:pStyle w:val="BodyText"/>
        <w:jc w:val="both"/>
        <w:rPr>
          <w:rFonts w:ascii="Caladea"/>
          <w:sz w:val="20"/>
        </w:rPr>
      </w:pPr>
    </w:p>
    <w:p w14:paraId="454DD308" w14:textId="77777777" w:rsidR="00D20856" w:rsidRDefault="00D20856" w:rsidP="00D20856">
      <w:pPr>
        <w:pStyle w:val="BodyText"/>
        <w:jc w:val="both"/>
        <w:rPr>
          <w:rFonts w:ascii="Caladea"/>
          <w:sz w:val="20"/>
        </w:rPr>
      </w:pPr>
    </w:p>
    <w:p w14:paraId="55A5B877" w14:textId="6BD1079E" w:rsidR="00D20856" w:rsidRDefault="00D20856" w:rsidP="00D20856">
      <w:pPr>
        <w:pStyle w:val="ListParagraph"/>
        <w:widowControl w:val="0"/>
        <w:numPr>
          <w:ilvl w:val="0"/>
          <w:numId w:val="19"/>
        </w:numPr>
        <w:tabs>
          <w:tab w:val="left" w:pos="1240"/>
          <w:tab w:val="left" w:pos="1241"/>
        </w:tabs>
        <w:autoSpaceDE w:val="0"/>
        <w:autoSpaceDN w:val="0"/>
        <w:spacing w:before="235" w:after="0" w:line="240" w:lineRule="auto"/>
        <w:ind w:right="1553"/>
        <w:contextualSpacing w:val="0"/>
        <w:jc w:val="both"/>
        <w:rPr>
          <w:sz w:val="28"/>
        </w:rPr>
      </w:pPr>
      <w:r>
        <w:rPr>
          <w:noProof/>
          <w:sz w:val="28"/>
        </w:rPr>
        <mc:AlternateContent>
          <mc:Choice Requires="wps">
            <w:drawing>
              <wp:anchor distT="0" distB="0" distL="114300" distR="114300" simplePos="0" relativeHeight="251659264" behindDoc="1" locked="0" layoutInCell="1" allowOverlap="1" wp14:anchorId="4D1E33CE" wp14:editId="2F0BDD44">
                <wp:simplePos x="0" y="0"/>
                <wp:positionH relativeFrom="column">
                  <wp:posOffset>260350</wp:posOffset>
                </wp:positionH>
                <wp:positionV relativeFrom="paragraph">
                  <wp:posOffset>140335</wp:posOffset>
                </wp:positionV>
                <wp:extent cx="9008745" cy="5293995"/>
                <wp:effectExtent l="0" t="0" r="1905" b="1905"/>
                <wp:wrapNone/>
                <wp:docPr id="1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8745" cy="5293995"/>
                        </a:xfrm>
                        <a:custGeom>
                          <a:avLst/>
                          <a:gdLst>
                            <a:gd name="T0" fmla="+- 0 15514 1327"/>
                            <a:gd name="T1" fmla="*/ T0 w 14187"/>
                            <a:gd name="T2" fmla="+- 0 226 226"/>
                            <a:gd name="T3" fmla="*/ 226 h 8337"/>
                            <a:gd name="T4" fmla="+- 0 15504 1327"/>
                            <a:gd name="T5" fmla="*/ T4 w 14187"/>
                            <a:gd name="T6" fmla="+- 0 226 226"/>
                            <a:gd name="T7" fmla="*/ 226 h 8337"/>
                            <a:gd name="T8" fmla="+- 0 15504 1327"/>
                            <a:gd name="T9" fmla="*/ T8 w 14187"/>
                            <a:gd name="T10" fmla="+- 0 236 226"/>
                            <a:gd name="T11" fmla="*/ 236 h 8337"/>
                            <a:gd name="T12" fmla="+- 0 15504 1327"/>
                            <a:gd name="T13" fmla="*/ T12 w 14187"/>
                            <a:gd name="T14" fmla="+- 0 8553 226"/>
                            <a:gd name="T15" fmla="*/ 8553 h 8337"/>
                            <a:gd name="T16" fmla="+- 0 1337 1327"/>
                            <a:gd name="T17" fmla="*/ T16 w 14187"/>
                            <a:gd name="T18" fmla="+- 0 8553 226"/>
                            <a:gd name="T19" fmla="*/ 8553 h 8337"/>
                            <a:gd name="T20" fmla="+- 0 1337 1327"/>
                            <a:gd name="T21" fmla="*/ T20 w 14187"/>
                            <a:gd name="T22" fmla="+- 0 236 226"/>
                            <a:gd name="T23" fmla="*/ 236 h 8337"/>
                            <a:gd name="T24" fmla="+- 0 15504 1327"/>
                            <a:gd name="T25" fmla="*/ T24 w 14187"/>
                            <a:gd name="T26" fmla="+- 0 236 226"/>
                            <a:gd name="T27" fmla="*/ 236 h 8337"/>
                            <a:gd name="T28" fmla="+- 0 15504 1327"/>
                            <a:gd name="T29" fmla="*/ T28 w 14187"/>
                            <a:gd name="T30" fmla="+- 0 226 226"/>
                            <a:gd name="T31" fmla="*/ 226 h 8337"/>
                            <a:gd name="T32" fmla="+- 0 1337 1327"/>
                            <a:gd name="T33" fmla="*/ T32 w 14187"/>
                            <a:gd name="T34" fmla="+- 0 226 226"/>
                            <a:gd name="T35" fmla="*/ 226 h 8337"/>
                            <a:gd name="T36" fmla="+- 0 1327 1327"/>
                            <a:gd name="T37" fmla="*/ T36 w 14187"/>
                            <a:gd name="T38" fmla="+- 0 226 226"/>
                            <a:gd name="T39" fmla="*/ 226 h 8337"/>
                            <a:gd name="T40" fmla="+- 0 1327 1327"/>
                            <a:gd name="T41" fmla="*/ T40 w 14187"/>
                            <a:gd name="T42" fmla="+- 0 8563 226"/>
                            <a:gd name="T43" fmla="*/ 8563 h 8337"/>
                            <a:gd name="T44" fmla="+- 0 1337 1327"/>
                            <a:gd name="T45" fmla="*/ T44 w 14187"/>
                            <a:gd name="T46" fmla="+- 0 8563 226"/>
                            <a:gd name="T47" fmla="*/ 8563 h 8337"/>
                            <a:gd name="T48" fmla="+- 0 15504 1327"/>
                            <a:gd name="T49" fmla="*/ T48 w 14187"/>
                            <a:gd name="T50" fmla="+- 0 8563 226"/>
                            <a:gd name="T51" fmla="*/ 8563 h 8337"/>
                            <a:gd name="T52" fmla="+- 0 15514 1327"/>
                            <a:gd name="T53" fmla="*/ T52 w 14187"/>
                            <a:gd name="T54" fmla="+- 0 8563 226"/>
                            <a:gd name="T55" fmla="*/ 8563 h 8337"/>
                            <a:gd name="T56" fmla="+- 0 15514 1327"/>
                            <a:gd name="T57" fmla="*/ T56 w 14187"/>
                            <a:gd name="T58" fmla="+- 0 226 226"/>
                            <a:gd name="T59" fmla="*/ 226 h 83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187" h="8337">
                              <a:moveTo>
                                <a:pt x="14187" y="0"/>
                              </a:moveTo>
                              <a:lnTo>
                                <a:pt x="14177" y="0"/>
                              </a:lnTo>
                              <a:lnTo>
                                <a:pt x="14177" y="10"/>
                              </a:lnTo>
                              <a:lnTo>
                                <a:pt x="14177" y="8327"/>
                              </a:lnTo>
                              <a:lnTo>
                                <a:pt x="10" y="8327"/>
                              </a:lnTo>
                              <a:lnTo>
                                <a:pt x="10" y="10"/>
                              </a:lnTo>
                              <a:lnTo>
                                <a:pt x="14177" y="10"/>
                              </a:lnTo>
                              <a:lnTo>
                                <a:pt x="14177" y="0"/>
                              </a:lnTo>
                              <a:lnTo>
                                <a:pt x="10" y="0"/>
                              </a:lnTo>
                              <a:lnTo>
                                <a:pt x="0" y="0"/>
                              </a:lnTo>
                              <a:lnTo>
                                <a:pt x="0" y="8337"/>
                              </a:lnTo>
                              <a:lnTo>
                                <a:pt x="10" y="8337"/>
                              </a:lnTo>
                              <a:lnTo>
                                <a:pt x="14177" y="8337"/>
                              </a:lnTo>
                              <a:lnTo>
                                <a:pt x="14187" y="8337"/>
                              </a:lnTo>
                              <a:lnTo>
                                <a:pt x="141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6836769" id="Freeform 9" o:spid="_x0000_s1026" style="position:absolute;margin-left:20.5pt;margin-top:11.05pt;width:709.35pt;height:416.8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4187,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" path="m14187,r-10,l14177,10r,8317l10,8327,10,10r14167,l14177,,10,,,,,8337r10,l14177,8337r10,l14187,xe" fillcolor="black" stroked="f">
                <v:path arrowok="t" o:connecttype="custom" o:connectlocs="9008745,143510;9002395,143510;9002395,149860;9002395,5431155;6350,5431155;6350,149860;9002395,149860;9002395,143510;6350,143510;0,143510;0,5437505;6350,5437505;9002395,5437505;9008745,5437505;9008745,143510" o:connectangles="0,0,0,0,0,0,0,0,0,0,0,0,0,0,0"/>
              </v:shape>
            </w:pict>
          </mc:Fallback>
        </mc:AlternateContent>
      </w:r>
      <w:r>
        <w:rPr>
          <w:sz w:val="28"/>
        </w:rPr>
        <w:t xml:space="preserve">perform, listen to, </w:t>
      </w:r>
      <w:proofErr w:type="gramStart"/>
      <w:r>
        <w:rPr>
          <w:sz w:val="28"/>
        </w:rPr>
        <w:t>review</w:t>
      </w:r>
      <w:proofErr w:type="gramEnd"/>
      <w:r>
        <w:rPr>
          <w:sz w:val="28"/>
        </w:rPr>
        <w:t xml:space="preserve"> and evaluate music across a range of historical periods, genres, styles and traditions, including the works of the great composers and</w:t>
      </w:r>
      <w:r>
        <w:rPr>
          <w:spacing w:val="-12"/>
          <w:sz w:val="28"/>
        </w:rPr>
        <w:t xml:space="preserve"> </w:t>
      </w:r>
      <w:r>
        <w:rPr>
          <w:sz w:val="28"/>
        </w:rPr>
        <w:t>musicians</w:t>
      </w:r>
    </w:p>
    <w:p w14:paraId="51A28FE9" w14:textId="77777777" w:rsidR="00D20856" w:rsidRDefault="00D20856" w:rsidP="00D20856">
      <w:pPr>
        <w:pStyle w:val="ListParagraph"/>
        <w:widowControl w:val="0"/>
        <w:numPr>
          <w:ilvl w:val="0"/>
          <w:numId w:val="19"/>
        </w:numPr>
        <w:tabs>
          <w:tab w:val="left" w:pos="1240"/>
          <w:tab w:val="left" w:pos="1241"/>
        </w:tabs>
        <w:autoSpaceDE w:val="0"/>
        <w:autoSpaceDN w:val="0"/>
        <w:spacing w:after="0" w:line="240" w:lineRule="auto"/>
        <w:ind w:right="1272"/>
        <w:contextualSpacing w:val="0"/>
        <w:jc w:val="both"/>
        <w:rPr>
          <w:sz w:val="28"/>
        </w:rPr>
      </w:pPr>
      <w:r>
        <w:rPr>
          <w:sz w:val="28"/>
        </w:rPr>
        <w:t xml:space="preserve">learn to sing and to use their voices, to create and compose music on their own and with others, </w:t>
      </w:r>
      <w:proofErr w:type="gramStart"/>
      <w:r>
        <w:rPr>
          <w:sz w:val="28"/>
        </w:rPr>
        <w:t>have the opportunity to</w:t>
      </w:r>
      <w:proofErr w:type="gramEnd"/>
      <w:r>
        <w:rPr>
          <w:sz w:val="28"/>
        </w:rPr>
        <w:t xml:space="preserve"> learn a musical instrument, use technology appropriately and have the opportunity to progress to the next level of musical</w:t>
      </w:r>
      <w:r>
        <w:rPr>
          <w:spacing w:val="-8"/>
          <w:sz w:val="28"/>
        </w:rPr>
        <w:t xml:space="preserve"> </w:t>
      </w:r>
      <w:r>
        <w:rPr>
          <w:sz w:val="28"/>
        </w:rPr>
        <w:t>excellence</w:t>
      </w:r>
    </w:p>
    <w:p w14:paraId="6477BFF3" w14:textId="77777777" w:rsidR="00D20856" w:rsidRDefault="00D20856" w:rsidP="00D20856">
      <w:pPr>
        <w:pStyle w:val="ListParagraph"/>
        <w:widowControl w:val="0"/>
        <w:numPr>
          <w:ilvl w:val="0"/>
          <w:numId w:val="19"/>
        </w:numPr>
        <w:tabs>
          <w:tab w:val="left" w:pos="1240"/>
          <w:tab w:val="left" w:pos="1241"/>
        </w:tabs>
        <w:autoSpaceDE w:val="0"/>
        <w:autoSpaceDN w:val="0"/>
        <w:spacing w:after="0" w:line="240" w:lineRule="auto"/>
        <w:ind w:right="1360"/>
        <w:contextualSpacing w:val="0"/>
        <w:jc w:val="both"/>
        <w:rPr>
          <w:sz w:val="28"/>
        </w:rPr>
      </w:pPr>
      <w:r>
        <w:rPr>
          <w:sz w:val="28"/>
        </w:rPr>
        <w:t xml:space="preserve">understand and explore how music is created, </w:t>
      </w:r>
      <w:proofErr w:type="gramStart"/>
      <w:r>
        <w:rPr>
          <w:sz w:val="28"/>
        </w:rPr>
        <w:t>produced</w:t>
      </w:r>
      <w:proofErr w:type="gramEnd"/>
      <w:r>
        <w:rPr>
          <w:sz w:val="28"/>
        </w:rPr>
        <w:t xml:space="preserve"> and communicated, including through the inter-related dimensions: pitch, duration, dynamics, tempo, timbre, texture, structure and appropriate musical</w:t>
      </w:r>
      <w:r>
        <w:rPr>
          <w:spacing w:val="-38"/>
          <w:sz w:val="28"/>
        </w:rPr>
        <w:t xml:space="preserve"> </w:t>
      </w:r>
      <w:r>
        <w:rPr>
          <w:sz w:val="28"/>
        </w:rPr>
        <w:t>notations</w:t>
      </w:r>
    </w:p>
    <w:p w14:paraId="610BB31A" w14:textId="77777777" w:rsidR="00D20856" w:rsidRDefault="00D20856" w:rsidP="00D20856">
      <w:pPr>
        <w:pStyle w:val="BodyText"/>
        <w:spacing w:before="9"/>
        <w:jc w:val="both"/>
        <w:rPr>
          <w:sz w:val="30"/>
        </w:rPr>
      </w:pPr>
    </w:p>
    <w:p w14:paraId="18E2E6E1" w14:textId="77777777" w:rsidR="00D20856" w:rsidRDefault="00D20856" w:rsidP="00D20856">
      <w:pPr>
        <w:pStyle w:val="Heading1"/>
        <w:ind w:firstLine="520"/>
        <w:jc w:val="both"/>
      </w:pPr>
      <w:r>
        <w:t>Which values underpin the curriculum content?</w:t>
      </w:r>
    </w:p>
    <w:p w14:paraId="0B630FA2" w14:textId="4977899C" w:rsidR="00D20856" w:rsidRDefault="00D20856" w:rsidP="00D20856">
      <w:pPr>
        <w:pStyle w:val="BodyText"/>
        <w:spacing w:before="1"/>
        <w:ind w:left="520" w:right="945"/>
        <w:jc w:val="both"/>
      </w:pPr>
      <w:r>
        <w:rPr>
          <w:b/>
        </w:rPr>
        <w:t xml:space="preserve">Joy </w:t>
      </w:r>
      <w:r>
        <w:t xml:space="preserve">– We hope that by sharing music together, particularly during collective worships, </w:t>
      </w:r>
      <w:proofErr w:type="gramStart"/>
      <w:r>
        <w:t>celebrations</w:t>
      </w:r>
      <w:proofErr w:type="gramEnd"/>
      <w:r>
        <w:t xml:space="preserve"> and performances that Music will help to spread joy throughout our learning community.</w:t>
      </w:r>
    </w:p>
    <w:p w14:paraId="382D84CF" w14:textId="7E8B84EE" w:rsidR="00D20856" w:rsidRDefault="00D20856" w:rsidP="00D20856">
      <w:pPr>
        <w:pStyle w:val="BodyText"/>
        <w:ind w:left="520" w:right="982"/>
        <w:jc w:val="both"/>
      </w:pPr>
      <w:r>
        <w:rPr>
          <w:b/>
        </w:rPr>
        <w:t xml:space="preserve">Perseverance </w:t>
      </w:r>
      <w:r>
        <w:t>– It takes grit and determination to learn a musical instrument. It will require the children to work hard, not only in class, but at home too. Perseverance will be an important factor to success.</w:t>
      </w:r>
    </w:p>
    <w:p w14:paraId="2F48F84E" w14:textId="19D79568" w:rsidR="00D20856" w:rsidRPr="00D20856" w:rsidRDefault="00D20856" w:rsidP="00D20856">
      <w:pPr>
        <w:pStyle w:val="BodyText"/>
        <w:ind w:left="520" w:right="1162"/>
        <w:jc w:val="both"/>
      </w:pPr>
      <w:r>
        <w:rPr>
          <w:b/>
        </w:rPr>
        <w:t xml:space="preserve">Community </w:t>
      </w:r>
      <w:r>
        <w:t>– Music brings people together, whether they are performing as an ensemble or whether they are sharing – or appreciating – Music with others. Music is at the heart of our learning community and will continue to be soundtrack and beating pulse of our school.</w:t>
      </w:r>
    </w:p>
    <w:p w14:paraId="1D6AA1BA" w14:textId="77777777" w:rsidR="00D20856" w:rsidRDefault="00D20856" w:rsidP="00D20856">
      <w:pPr>
        <w:pStyle w:val="BodyText"/>
        <w:ind w:left="520" w:right="957"/>
        <w:jc w:val="both"/>
      </w:pPr>
      <w:r>
        <w:rPr>
          <w:b/>
        </w:rPr>
        <w:t xml:space="preserve">Trust </w:t>
      </w:r>
      <w:r>
        <w:t>– Trust will be required to be held between performers when in an ensemble, working together and performing as a team. They will also be trusted with an instrument to practice at home and keep safe, while being responsible for remembering to bring it in for their lesson each week.</w:t>
      </w:r>
    </w:p>
    <w:p w14:paraId="75A8E0BF" w14:textId="77777777" w:rsidR="00D20856" w:rsidRDefault="00D20856" w:rsidP="00D20856">
      <w:pPr>
        <w:pStyle w:val="BodyText"/>
        <w:spacing w:before="197"/>
        <w:ind w:left="520"/>
        <w:jc w:val="both"/>
      </w:pPr>
      <w:r>
        <w:rPr>
          <w:b/>
        </w:rPr>
        <w:t xml:space="preserve">Courage </w:t>
      </w:r>
      <w:r>
        <w:t>– Courage will be built through the experience of performing and sharing their learning with one another durin</w:t>
      </w:r>
      <w:r>
        <w:t xml:space="preserve">g </w:t>
      </w:r>
    </w:p>
    <w:p w14:paraId="00B142D1" w14:textId="2AD2D7AD" w:rsidR="00D20856" w:rsidRPr="00D20856" w:rsidRDefault="00D20856" w:rsidP="00D20856">
      <w:pPr>
        <w:pStyle w:val="BodyText"/>
        <w:spacing w:before="197"/>
        <w:ind w:left="520"/>
        <w:jc w:val="both"/>
      </w:pPr>
      <w:r>
        <w:t xml:space="preserve">collective worships, </w:t>
      </w:r>
      <w:proofErr w:type="gramStart"/>
      <w:r>
        <w:t>celebrations</w:t>
      </w:r>
      <w:proofErr w:type="gramEnd"/>
      <w:r>
        <w:t xml:space="preserve"> and musical</w:t>
      </w:r>
      <w:r>
        <w:rPr>
          <w:spacing w:val="-21"/>
        </w:rPr>
        <w:t xml:space="preserve"> </w:t>
      </w:r>
      <w:r>
        <w:t>concerts.</w:t>
      </w:r>
    </w:p>
    <w:p w14:paraId="73359FDC" w14:textId="2B5D0699" w:rsidR="00D20856" w:rsidRDefault="00D20856" w:rsidP="00D20856">
      <w:pPr>
        <w:pStyle w:val="BodyText"/>
        <w:ind w:firstLine="520"/>
        <w:jc w:val="both"/>
        <w:sectPr w:rsidR="00D20856" w:rsidSect="00D20856">
          <w:pgSz w:w="16840" w:h="11910" w:orient="landscape"/>
          <w:pgMar w:top="740" w:right="560" w:bottom="280" w:left="920" w:header="720" w:footer="720" w:gutter="0"/>
          <w:pgBorders w:offsetFrom="page">
            <w:top w:val="single" w:sz="18" w:space="24" w:color="FF0000"/>
            <w:left w:val="single" w:sz="18" w:space="24" w:color="FF0000"/>
            <w:bottom w:val="single" w:sz="18" w:space="24" w:color="FF0000"/>
            <w:right w:val="single" w:sz="18" w:space="24" w:color="FF0000"/>
          </w:pgBorders>
          <w:cols w:space="720"/>
        </w:sectPr>
      </w:pPr>
    </w:p>
    <w:p w14:paraId="6EF7A878" w14:textId="77777777" w:rsidR="00D20856" w:rsidRDefault="00D20856" w:rsidP="00D20856">
      <w:pPr>
        <w:pStyle w:val="Heading1"/>
        <w:ind w:firstLine="520"/>
        <w:jc w:val="both"/>
      </w:pPr>
    </w:p>
    <w:p w14:paraId="3DBC1F2E" w14:textId="5509AB26" w:rsidR="00D20856" w:rsidRDefault="00D20856" w:rsidP="00D20856">
      <w:pPr>
        <w:pStyle w:val="Heading1"/>
        <w:ind w:firstLine="520"/>
        <w:jc w:val="both"/>
      </w:pPr>
      <w:r>
        <w:t>How are British Values taught from</w:t>
      </w:r>
      <w:r>
        <w:rPr>
          <w:spacing w:val="-19"/>
        </w:rPr>
        <w:t xml:space="preserve"> </w:t>
      </w:r>
      <w:r>
        <w:t>Music?</w:t>
      </w:r>
    </w:p>
    <w:p w14:paraId="75050AD7" w14:textId="5D419C05" w:rsidR="00D20856" w:rsidRDefault="00D20856" w:rsidP="00D20856">
      <w:pPr>
        <w:pStyle w:val="BodyText"/>
        <w:spacing w:before="1"/>
        <w:ind w:left="520" w:right="1171"/>
        <w:jc w:val="both"/>
      </w:pPr>
      <w:r>
        <w:t xml:space="preserve">We will learn about our </w:t>
      </w:r>
      <w:r>
        <w:rPr>
          <w:b/>
        </w:rPr>
        <w:t xml:space="preserve">rich and diverse heritage </w:t>
      </w:r>
      <w:r>
        <w:t xml:space="preserve">while engaging with music from a wide range of cultural and historical backgrounds. The children will also be able to enact their </w:t>
      </w:r>
      <w:r>
        <w:rPr>
          <w:b/>
        </w:rPr>
        <w:t xml:space="preserve">individual liberty </w:t>
      </w:r>
      <w:r>
        <w:t>when performing and composing music.</w:t>
      </w:r>
    </w:p>
    <w:p w14:paraId="5D7DBFDB" w14:textId="77777777" w:rsidR="00D20856" w:rsidRDefault="00D20856" w:rsidP="00D20856">
      <w:pPr>
        <w:pStyle w:val="BodyText"/>
        <w:spacing w:before="1"/>
        <w:ind w:left="520" w:right="1353"/>
        <w:jc w:val="both"/>
        <w:rPr>
          <w:b/>
        </w:rPr>
      </w:pPr>
      <w:r>
        <w:t xml:space="preserve">Engaging with music in their own personal and creative way, with their choices being at the heart of the creations. The children will also learn about how Music can be used to </w:t>
      </w:r>
      <w:r>
        <w:rPr>
          <w:b/>
        </w:rPr>
        <w:t>explore praising in faith.</w:t>
      </w:r>
    </w:p>
    <w:p w14:paraId="3C36282C" w14:textId="77777777" w:rsidR="00D20856" w:rsidRDefault="00D20856" w:rsidP="00D20856">
      <w:pPr>
        <w:pStyle w:val="BodyText"/>
        <w:spacing w:before="7"/>
        <w:jc w:val="both"/>
        <w:rPr>
          <w:b/>
          <w:sz w:val="30"/>
        </w:rPr>
      </w:pPr>
    </w:p>
    <w:p w14:paraId="04B0043E" w14:textId="77777777" w:rsidR="00D20856" w:rsidRDefault="00D20856" w:rsidP="00D20856">
      <w:pPr>
        <w:pStyle w:val="Heading1"/>
        <w:ind w:firstLine="520"/>
        <w:jc w:val="both"/>
      </w:pPr>
      <w:r>
        <w:t>Which links to careers can be made within the Music curriculum?</w:t>
      </w:r>
    </w:p>
    <w:p w14:paraId="6F9F7358" w14:textId="77777777" w:rsidR="00D20856" w:rsidRDefault="00D20856" w:rsidP="00D20856">
      <w:pPr>
        <w:pStyle w:val="BodyText"/>
        <w:spacing w:before="1"/>
        <w:ind w:left="520" w:right="1003"/>
        <w:jc w:val="both"/>
      </w:pPr>
      <w:r>
        <w:t xml:space="preserve">Learning a creative skill – such as a musical instrument – requires a particular set of skills, which can be applied to a wide range of careers. Music attracts aural, </w:t>
      </w:r>
      <w:proofErr w:type="gramStart"/>
      <w:r>
        <w:t>visual</w:t>
      </w:r>
      <w:proofErr w:type="gramEnd"/>
      <w:r>
        <w:t xml:space="preserve"> and kinesthetic learners, as there are a variety of ways in which a learner can begin to master their skill. It takes nerve and control to effectively perform in front of others, this calm, collective and brave mind-set is also an attribute which can be applied to a wide variety of careers paths, such as:</w:t>
      </w:r>
    </w:p>
    <w:p w14:paraId="5318F958" w14:textId="77777777" w:rsidR="00D20856" w:rsidRDefault="00D20856" w:rsidP="00D20856">
      <w:pPr>
        <w:pStyle w:val="BodyText"/>
        <w:jc w:val="both"/>
      </w:pPr>
    </w:p>
    <w:p w14:paraId="002280E9" w14:textId="77777777" w:rsidR="00D20856" w:rsidRDefault="00D20856" w:rsidP="00D20856">
      <w:pPr>
        <w:pStyle w:val="BodyText"/>
        <w:ind w:left="520" w:right="938"/>
        <w:jc w:val="both"/>
      </w:pPr>
      <w:r>
        <w:t xml:space="preserve">Performer, Songwriter, Composer, Producer, Music Management, DJs / Radio Host, Presenter, Recording/Sound Engineer, Director, Conductor, Teacher, Critic/Journalist, Musical Therapist, Journalist, Editor, Agent/Representative, Scout, </w:t>
      </w:r>
      <w:proofErr w:type="gramStart"/>
      <w:r>
        <w:t>Marketing</w:t>
      </w:r>
      <w:proofErr w:type="gramEnd"/>
      <w:r>
        <w:t xml:space="preserve"> or an Entrepreneur.</w:t>
      </w:r>
    </w:p>
    <w:p w14:paraId="46B81940" w14:textId="77777777" w:rsidR="00D20856" w:rsidRDefault="00D20856" w:rsidP="00D20856">
      <w:pPr>
        <w:jc w:val="both"/>
        <w:sectPr w:rsidR="00D20856" w:rsidSect="00D20856">
          <w:pgSz w:w="16840" w:h="11910" w:orient="landscape"/>
          <w:pgMar w:top="740" w:right="560" w:bottom="280" w:left="920" w:header="720" w:footer="720" w:gutter="0"/>
          <w:pgBorders w:offsetFrom="page">
            <w:top w:val="single" w:sz="18" w:space="24" w:color="FF0000"/>
            <w:left w:val="single" w:sz="18" w:space="24" w:color="FF0000"/>
            <w:bottom w:val="single" w:sz="18" w:space="24" w:color="FF0000"/>
            <w:right w:val="single" w:sz="18" w:space="24" w:color="FF0000"/>
          </w:pgBorders>
          <w:cols w:space="720"/>
        </w:sectPr>
      </w:pPr>
    </w:p>
    <w:p w14:paraId="1FAD8558" w14:textId="48E359DC" w:rsidR="00D20856" w:rsidRDefault="00D20856" w:rsidP="00D20856">
      <w:pPr>
        <w:pStyle w:val="BodyText"/>
        <w:ind w:left="7001"/>
        <w:jc w:val="both"/>
        <w:rPr>
          <w:sz w:val="20"/>
        </w:rPr>
      </w:pPr>
    </w:p>
    <w:p w14:paraId="5EE141B5" w14:textId="77777777" w:rsidR="00D20856" w:rsidRDefault="00D20856" w:rsidP="00D20856">
      <w:pPr>
        <w:pStyle w:val="BodyText"/>
        <w:spacing w:before="7"/>
        <w:jc w:val="both"/>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22"/>
      </w:tblGrid>
      <w:tr w:rsidR="00D20856" w14:paraId="321C1B08" w14:textId="77777777" w:rsidTr="0026767E">
        <w:trPr>
          <w:trHeight w:val="373"/>
        </w:trPr>
        <w:tc>
          <w:tcPr>
            <w:tcW w:w="14422" w:type="dxa"/>
            <w:shd w:val="clear" w:color="auto" w:fill="8DB3E1"/>
          </w:tcPr>
          <w:p w14:paraId="02A29433" w14:textId="77777777" w:rsidR="00D20856" w:rsidRDefault="00D20856" w:rsidP="0026767E">
            <w:pPr>
              <w:pStyle w:val="TableParagraph"/>
              <w:spacing w:line="354" w:lineRule="exact"/>
              <w:ind w:left="3634" w:right="3624"/>
              <w:jc w:val="both"/>
              <w:rPr>
                <w:rFonts w:ascii="Caladea"/>
                <w:sz w:val="32"/>
              </w:rPr>
            </w:pPr>
            <w:r>
              <w:rPr>
                <w:rFonts w:ascii="Caladea"/>
                <w:color w:val="FFFFFF"/>
                <w:sz w:val="32"/>
              </w:rPr>
              <w:t>Curriculum Rationale: Why study Music in this way?</w:t>
            </w:r>
          </w:p>
        </w:tc>
      </w:tr>
      <w:tr w:rsidR="00D20856" w14:paraId="6379DFEA" w14:textId="77777777" w:rsidTr="0026767E">
        <w:trPr>
          <w:trHeight w:val="8608"/>
        </w:trPr>
        <w:tc>
          <w:tcPr>
            <w:tcW w:w="14422" w:type="dxa"/>
          </w:tcPr>
          <w:p w14:paraId="7B45C5B7" w14:textId="77777777" w:rsidR="00D20856" w:rsidRDefault="00D20856" w:rsidP="0026767E">
            <w:pPr>
              <w:pStyle w:val="TableParagraph"/>
              <w:spacing w:before="267"/>
              <w:jc w:val="both"/>
              <w:rPr>
                <w:rFonts w:ascii="Caladea"/>
                <w:b/>
                <w:sz w:val="32"/>
              </w:rPr>
            </w:pPr>
            <w:r>
              <w:rPr>
                <w:rFonts w:ascii="Caladea"/>
                <w:b/>
                <w:sz w:val="32"/>
              </w:rPr>
              <w:t>Why has the specific knowledge been selected?</w:t>
            </w:r>
          </w:p>
          <w:p w14:paraId="3EBEFD15" w14:textId="77777777" w:rsidR="00D20856" w:rsidRDefault="00D20856" w:rsidP="0026767E">
            <w:pPr>
              <w:pStyle w:val="TableParagraph"/>
              <w:spacing w:before="1"/>
              <w:ind w:right="290"/>
              <w:jc w:val="both"/>
              <w:rPr>
                <w:sz w:val="28"/>
              </w:rPr>
            </w:pPr>
            <w:r>
              <w:rPr>
                <w:sz w:val="28"/>
              </w:rPr>
              <w:t xml:space="preserve">The teaching of knowledge in Music has been </w:t>
            </w:r>
            <w:proofErr w:type="spellStart"/>
            <w:r>
              <w:rPr>
                <w:sz w:val="28"/>
              </w:rPr>
              <w:t>organised</w:t>
            </w:r>
            <w:proofErr w:type="spellEnd"/>
            <w:r>
              <w:rPr>
                <w:sz w:val="28"/>
              </w:rPr>
              <w:t xml:space="preserve"> in a progressive order so that they initially develop a foundation of knowledge, through transferable common threads of a theoretical understanding of musical knowledge, before enhancing their skills further. Children in Key Stage 1 learn fundamental music knowledge such as rhythm, </w:t>
            </w:r>
            <w:proofErr w:type="gramStart"/>
            <w:r>
              <w:rPr>
                <w:sz w:val="28"/>
              </w:rPr>
              <w:t>pulse</w:t>
            </w:r>
            <w:proofErr w:type="gramEnd"/>
            <w:r>
              <w:rPr>
                <w:sz w:val="28"/>
              </w:rPr>
              <w:t xml:space="preserve"> and volume - they do this through singing and non-tuned percussion lessons. The children </w:t>
            </w:r>
            <w:proofErr w:type="gramStart"/>
            <w:r>
              <w:rPr>
                <w:sz w:val="28"/>
              </w:rPr>
              <w:t>later on</w:t>
            </w:r>
            <w:proofErr w:type="gramEnd"/>
            <w:r>
              <w:rPr>
                <w:sz w:val="28"/>
              </w:rPr>
              <w:t xml:space="preserve"> progress onto learning to play musical instruments, while developing a deeper knowledge and understanding of music theory which supports their learning of musical knowledge skills.</w:t>
            </w:r>
          </w:p>
          <w:p w14:paraId="3FFFF55B" w14:textId="77777777" w:rsidR="00D20856" w:rsidRDefault="00D20856" w:rsidP="0026767E">
            <w:pPr>
              <w:pStyle w:val="TableParagraph"/>
              <w:spacing w:before="11"/>
              <w:ind w:left="0"/>
              <w:jc w:val="both"/>
              <w:rPr>
                <w:sz w:val="27"/>
              </w:rPr>
            </w:pPr>
          </w:p>
          <w:p w14:paraId="59747F05" w14:textId="77777777" w:rsidR="00D20856" w:rsidRDefault="00D20856" w:rsidP="0026767E">
            <w:pPr>
              <w:pStyle w:val="TableParagraph"/>
              <w:jc w:val="both"/>
              <w:rPr>
                <w:rFonts w:ascii="Caladea"/>
                <w:b/>
                <w:sz w:val="32"/>
              </w:rPr>
            </w:pPr>
            <w:r>
              <w:rPr>
                <w:rFonts w:ascii="Caladea"/>
                <w:b/>
                <w:sz w:val="32"/>
              </w:rPr>
              <w:t>Why is it taught in the order that it is?</w:t>
            </w:r>
          </w:p>
          <w:p w14:paraId="6539D049" w14:textId="2BFE7A5F" w:rsidR="00D20856" w:rsidRDefault="00D20856" w:rsidP="0026767E">
            <w:pPr>
              <w:pStyle w:val="TableParagraph"/>
              <w:spacing w:before="4"/>
              <w:ind w:right="399"/>
              <w:jc w:val="both"/>
              <w:rPr>
                <w:sz w:val="28"/>
              </w:rPr>
            </w:pPr>
            <w:r>
              <w:rPr>
                <w:sz w:val="28"/>
              </w:rPr>
              <w:t xml:space="preserve">The Music curriculum at </w:t>
            </w:r>
            <w:r>
              <w:rPr>
                <w:sz w:val="28"/>
              </w:rPr>
              <w:t>Nethersole</w:t>
            </w:r>
            <w:r>
              <w:rPr>
                <w:sz w:val="28"/>
              </w:rPr>
              <w:t xml:space="preserve"> Church Primary Academy ensures that children are building upon their prior skills and knowledge, with the opportunity to continually consolidate and reinforce prior learning of the interrelated dimensions of music as they progress throughout the curriculum and are introduced to new dimensions. This means that by the time the children learn their first musical instrument in Year 2 that the children have a good understanding of the foundation knowledge and principles of music, understanding how it sounds and makes them feel, before creating it for themselves. The children will also need to be able to physically be able to handle a music instrument and be in good control of their bodies, before learning individual instruments from Year 2 onwards.</w:t>
            </w:r>
          </w:p>
          <w:p w14:paraId="75F868D1" w14:textId="77777777" w:rsidR="00D20856" w:rsidRDefault="00D20856" w:rsidP="0026767E">
            <w:pPr>
              <w:pStyle w:val="TableParagraph"/>
              <w:spacing w:before="11"/>
              <w:ind w:left="0"/>
              <w:jc w:val="both"/>
              <w:rPr>
                <w:sz w:val="27"/>
              </w:rPr>
            </w:pPr>
          </w:p>
          <w:p w14:paraId="61EFFC0E" w14:textId="422AABEB" w:rsidR="00D20856" w:rsidRDefault="00D20856" w:rsidP="00D20856">
            <w:pPr>
              <w:pStyle w:val="TableParagraph"/>
              <w:spacing w:before="1"/>
              <w:ind w:right="165"/>
              <w:jc w:val="both"/>
              <w:rPr>
                <w:sz w:val="28"/>
              </w:rPr>
            </w:pPr>
            <w:r>
              <w:rPr>
                <w:sz w:val="28"/>
              </w:rPr>
              <w:t xml:space="preserve">The recorder has been chosen as their first instrument because it is easier to hold, get the fingering right and produce a clean sound from. Recorders are the perfect starter instrument as the skills learnt from them can be easily transferred to other instrument, particularly those in the brass and wind musical families. Throughout KS2 the children will get to experience learning to play a variety of musical instruments, such as: cornet, brass band, </w:t>
            </w:r>
            <w:proofErr w:type="gramStart"/>
            <w:r>
              <w:rPr>
                <w:sz w:val="28"/>
              </w:rPr>
              <w:t>glockenspiels</w:t>
            </w:r>
            <w:proofErr w:type="gramEnd"/>
            <w:r>
              <w:rPr>
                <w:sz w:val="28"/>
              </w:rPr>
              <w:t xml:space="preserve"> and keyboards, while progressing to build on the skills and knowledge they have been developing while at our school.</w:t>
            </w:r>
          </w:p>
          <w:p w14:paraId="7A12397F" w14:textId="77777777" w:rsidR="00D20856" w:rsidRPr="00D20856" w:rsidRDefault="00D20856" w:rsidP="00D20856">
            <w:pPr>
              <w:pStyle w:val="TableParagraph"/>
              <w:spacing w:before="1"/>
              <w:ind w:right="165"/>
              <w:jc w:val="both"/>
              <w:rPr>
                <w:sz w:val="28"/>
              </w:rPr>
            </w:pPr>
          </w:p>
          <w:p w14:paraId="70FE3666" w14:textId="64FEF0F3" w:rsidR="00D20856" w:rsidRDefault="00D20856" w:rsidP="0026767E">
            <w:pPr>
              <w:pStyle w:val="TableParagraph"/>
              <w:spacing w:before="1" w:line="358" w:lineRule="exact"/>
              <w:jc w:val="both"/>
              <w:rPr>
                <w:rFonts w:ascii="Caladea"/>
                <w:b/>
                <w:sz w:val="32"/>
              </w:rPr>
            </w:pPr>
            <w:r>
              <w:rPr>
                <w:rFonts w:ascii="Caladea"/>
                <w:b/>
                <w:sz w:val="32"/>
              </w:rPr>
              <w:t xml:space="preserve">How are Music lessons delivered at </w:t>
            </w:r>
            <w:r>
              <w:rPr>
                <w:rFonts w:ascii="Caladea"/>
                <w:b/>
                <w:sz w:val="32"/>
              </w:rPr>
              <w:t>Nethersole</w:t>
            </w:r>
            <w:r>
              <w:rPr>
                <w:rFonts w:ascii="Caladea"/>
                <w:b/>
                <w:sz w:val="32"/>
              </w:rPr>
              <w:t>?</w:t>
            </w:r>
          </w:p>
        </w:tc>
      </w:tr>
    </w:tbl>
    <w:p w14:paraId="558FED65" w14:textId="77777777" w:rsidR="00D20856" w:rsidRDefault="00D20856" w:rsidP="00D20856">
      <w:pPr>
        <w:spacing w:line="358" w:lineRule="exact"/>
        <w:jc w:val="both"/>
        <w:rPr>
          <w:rFonts w:ascii="Caladea"/>
          <w:sz w:val="32"/>
        </w:rPr>
        <w:sectPr w:rsidR="00D20856" w:rsidSect="00D20856">
          <w:pgSz w:w="16840" w:h="11910" w:orient="landscape"/>
          <w:pgMar w:top="740" w:right="560" w:bottom="280" w:left="920" w:header="720" w:footer="720" w:gutter="0"/>
          <w:pgBorders w:offsetFrom="page">
            <w:top w:val="single" w:sz="18" w:space="24" w:color="FF0000"/>
            <w:left w:val="single" w:sz="18" w:space="24" w:color="FF0000"/>
            <w:bottom w:val="single" w:sz="18" w:space="24" w:color="FF0000"/>
            <w:right w:val="single" w:sz="18" w:space="24" w:color="FF0000"/>
          </w:pgBorders>
          <w:cols w:space="720"/>
        </w:sectPr>
      </w:pPr>
    </w:p>
    <w:p w14:paraId="0D933049" w14:textId="4FE96C0F" w:rsidR="00D20856" w:rsidRDefault="00D20856" w:rsidP="00D20856">
      <w:pPr>
        <w:pStyle w:val="BodyText"/>
        <w:jc w:val="both"/>
        <w:rPr>
          <w:sz w:val="20"/>
        </w:rPr>
      </w:pPr>
    </w:p>
    <w:p w14:paraId="62B005E8" w14:textId="77777777" w:rsidR="00D20856" w:rsidRDefault="00D20856" w:rsidP="00D20856">
      <w:pPr>
        <w:pStyle w:val="BodyText"/>
        <w:spacing w:before="2"/>
        <w:jc w:val="both"/>
        <w:rPr>
          <w:sz w:val="29"/>
        </w:rPr>
      </w:pPr>
    </w:p>
    <w:p w14:paraId="15DF87A0" w14:textId="77777777" w:rsidR="00D20856" w:rsidRDefault="00D20856" w:rsidP="00D20856">
      <w:pPr>
        <w:pStyle w:val="BodyText"/>
        <w:spacing w:before="101"/>
        <w:ind w:left="520" w:right="823"/>
        <w:jc w:val="both"/>
        <w:rPr>
          <w:rFonts w:ascii="Caladea" w:hAnsi="Caladea"/>
        </w:rPr>
      </w:pPr>
      <w:r>
        <w:rPr>
          <w:rFonts w:ascii="Caladea" w:hAnsi="Caladea"/>
        </w:rPr>
        <w:t xml:space="preserve">Each class will receive one weekly 30 – 45min lesson on how to play a musical instrument. This will be led by a professional music teacher from the Music Service. Each year group will learn a different instrument and be responsible for rehearsing at home while keeping their instrument safe, remembering to bring it in each week. Year 1 will be solely following the Charanga scheme, in preparation for learning their first instrument the following year, </w:t>
      </w:r>
      <w:r>
        <w:t>whereas in EYFS they will be using Music Express alongside Charanga to regularly sing rhymes and songs together – there is also a stage area outside for them to put on any performances of their own</w:t>
      </w:r>
      <w:r>
        <w:rPr>
          <w:rFonts w:ascii="Caladea" w:hAnsi="Caladea"/>
        </w:rPr>
        <w:t>.</w:t>
      </w:r>
    </w:p>
    <w:p w14:paraId="3B62BFA5" w14:textId="77777777" w:rsidR="00D20856" w:rsidRDefault="00D20856" w:rsidP="00D20856">
      <w:pPr>
        <w:pStyle w:val="BodyText"/>
        <w:spacing w:before="2"/>
        <w:jc w:val="both"/>
        <w:rPr>
          <w:rFonts w:ascii="Caladea"/>
        </w:rPr>
      </w:pPr>
    </w:p>
    <w:p w14:paraId="565EF176" w14:textId="77777777" w:rsidR="00D20856" w:rsidRDefault="00D20856" w:rsidP="00D20856">
      <w:pPr>
        <w:pStyle w:val="BodyText"/>
        <w:ind w:left="520" w:right="815"/>
        <w:jc w:val="both"/>
        <w:rPr>
          <w:rFonts w:ascii="Caladea"/>
        </w:rPr>
      </w:pPr>
      <w:r>
        <w:rPr>
          <w:rFonts w:ascii="Caladea"/>
        </w:rPr>
        <w:t>Classes will also follow a scheme of music education, led by their class teacher, following the educational platform Charanga, which will expose the children to a wide range of styles of music, using technical language to discuss music, in an engaging and fun learning style. There will be a class set of percussion instruments for the children to use alongside their learning in class.</w:t>
      </w:r>
    </w:p>
    <w:p w14:paraId="13621183" w14:textId="77777777" w:rsidR="00D20856" w:rsidRDefault="00D20856" w:rsidP="00D20856">
      <w:pPr>
        <w:pStyle w:val="BodyText"/>
        <w:spacing w:before="1"/>
        <w:jc w:val="both"/>
        <w:rPr>
          <w:rFonts w:ascii="Caladea"/>
        </w:rPr>
      </w:pPr>
    </w:p>
    <w:p w14:paraId="344699AB" w14:textId="77777777" w:rsidR="00D20856" w:rsidRDefault="00D20856" w:rsidP="00D20856">
      <w:pPr>
        <w:pStyle w:val="BodyText"/>
        <w:ind w:left="520" w:right="956"/>
        <w:jc w:val="both"/>
        <w:rPr>
          <w:rFonts w:ascii="Caladea" w:hAnsi="Caladea"/>
        </w:rPr>
      </w:pPr>
      <w:r>
        <w:rPr>
          <w:rFonts w:ascii="Caladea" w:hAnsi="Caladea"/>
        </w:rPr>
        <w:t xml:space="preserve">We praise in song and use Music as a joyful and key part of our Collective Worships, </w:t>
      </w:r>
      <w:r>
        <w:rPr>
          <w:rFonts w:ascii="Caladea" w:hAnsi="Caladea"/>
          <w:i/>
        </w:rPr>
        <w:t>‘singing the praise’</w:t>
      </w:r>
      <w:r>
        <w:rPr>
          <w:rFonts w:ascii="Caladea" w:hAnsi="Caladea"/>
        </w:rPr>
        <w:t>, celebrations, and performances together through Music.</w:t>
      </w:r>
    </w:p>
    <w:p w14:paraId="13820F1D" w14:textId="77777777" w:rsidR="00D20856" w:rsidRDefault="00D20856" w:rsidP="00D20856">
      <w:pPr>
        <w:pStyle w:val="BodyText"/>
        <w:spacing w:before="11"/>
        <w:jc w:val="both"/>
        <w:rPr>
          <w:rFonts w:ascii="Caladea"/>
          <w:sz w:val="27"/>
        </w:rPr>
      </w:pPr>
    </w:p>
    <w:p w14:paraId="7F8A84C7" w14:textId="77777777" w:rsidR="00D20856" w:rsidRDefault="00D20856" w:rsidP="00D20856">
      <w:pPr>
        <w:pStyle w:val="BodyText"/>
        <w:ind w:left="520" w:right="1045"/>
        <w:jc w:val="both"/>
        <w:rPr>
          <w:rFonts w:ascii="Caladea"/>
        </w:rPr>
      </w:pPr>
      <w:r>
        <w:rPr>
          <w:rFonts w:ascii="Caladea"/>
        </w:rPr>
        <w:t>This year we are going to start a school choir, which will provide learners an extra-curricular opportunity to pursue their interest to find joy and community through singing, while improving their musical abilities.</w:t>
      </w:r>
    </w:p>
    <w:p w14:paraId="0014BDCF" w14:textId="77777777" w:rsidR="00D20856" w:rsidRDefault="00D20856" w:rsidP="00D20856">
      <w:pPr>
        <w:pStyle w:val="BodyText"/>
        <w:spacing w:before="1"/>
        <w:jc w:val="both"/>
        <w:rPr>
          <w:rFonts w:ascii="Caladea"/>
          <w:sz w:val="32"/>
        </w:rPr>
      </w:pPr>
    </w:p>
    <w:p w14:paraId="36C256E3" w14:textId="77777777" w:rsidR="00D20856" w:rsidRDefault="00D20856" w:rsidP="00D20856">
      <w:pPr>
        <w:pStyle w:val="Heading1"/>
        <w:ind w:firstLine="520"/>
        <w:jc w:val="both"/>
      </w:pPr>
      <w:r>
        <w:t>What is the impact?</w:t>
      </w:r>
    </w:p>
    <w:p w14:paraId="588C0E25" w14:textId="6326A981" w:rsidR="00D20856" w:rsidRDefault="00D20856" w:rsidP="00D20856">
      <w:pPr>
        <w:pStyle w:val="BodyText"/>
        <w:spacing w:before="2"/>
        <w:ind w:left="520" w:right="677"/>
        <w:jc w:val="both"/>
      </w:pPr>
      <w:r>
        <w:t xml:space="preserve">We believe that the teaching of Music will have a significant impact on the children of </w:t>
      </w:r>
      <w:r>
        <w:t>Nethersole</w:t>
      </w:r>
      <w:r>
        <w:t xml:space="preserve"> Primary Academy, as it will provide the children with unique experiences to explore, share, rehearse and perform with one another. Music engages aural, </w:t>
      </w:r>
      <w:proofErr w:type="gramStart"/>
      <w:r>
        <w:t>visual</w:t>
      </w:r>
      <w:proofErr w:type="gramEnd"/>
      <w:r>
        <w:t xml:space="preserve"> and kinesthetic learners in a way like no other, and we hope that each student will find their own love of learning through the teaching of Music. Through performance, we hope that the children – as individuals and as a collective</w:t>
      </w:r>
    </w:p>
    <w:p w14:paraId="10077417" w14:textId="77777777" w:rsidR="00D20856" w:rsidRDefault="00D20856" w:rsidP="00D20856">
      <w:pPr>
        <w:pStyle w:val="BodyText"/>
        <w:spacing w:before="1"/>
        <w:ind w:left="520"/>
        <w:jc w:val="both"/>
      </w:pPr>
      <w:r>
        <w:t>– will develop confidence and trust in one another as they rehearse and perform in our community as ensembles.</w:t>
      </w:r>
    </w:p>
    <w:p w14:paraId="08FD573F" w14:textId="77777777" w:rsidR="00D20856" w:rsidRDefault="00D20856" w:rsidP="00D20856">
      <w:pPr>
        <w:jc w:val="both"/>
        <w:sectPr w:rsidR="00D20856" w:rsidSect="00D20856">
          <w:pgSz w:w="16840" w:h="11910" w:orient="landscape"/>
          <w:pgMar w:top="740" w:right="560" w:bottom="280" w:left="920" w:header="720" w:footer="720" w:gutter="0"/>
          <w:pgBorders w:offsetFrom="page">
            <w:top w:val="single" w:sz="18" w:space="24" w:color="FF0000"/>
            <w:left w:val="single" w:sz="18" w:space="24" w:color="FF0000"/>
            <w:bottom w:val="single" w:sz="18" w:space="24" w:color="FF0000"/>
            <w:right w:val="single" w:sz="18" w:space="24" w:color="FF0000"/>
          </w:pgBorders>
          <w:cols w:space="720"/>
        </w:sectPr>
      </w:pPr>
    </w:p>
    <w:p w14:paraId="7A08CAE6" w14:textId="0664464B" w:rsidR="00D20856" w:rsidRDefault="00D20856" w:rsidP="00D20856">
      <w:pPr>
        <w:pStyle w:val="BodyText"/>
        <w:spacing w:after="15"/>
        <w:ind w:left="7001"/>
        <w:jc w:val="both"/>
        <w:rPr>
          <w:sz w:val="20"/>
        </w:rPr>
      </w:pPr>
    </w:p>
    <w:tbl>
      <w:tblPr>
        <w:tblW w:w="1488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85"/>
      </w:tblGrid>
      <w:tr w:rsidR="00D20856" w14:paraId="09B9290F" w14:textId="77777777" w:rsidTr="0026767E">
        <w:trPr>
          <w:trHeight w:val="849"/>
        </w:trPr>
        <w:tc>
          <w:tcPr>
            <w:tcW w:w="14885" w:type="dxa"/>
            <w:shd w:val="clear" w:color="auto" w:fill="8DB3E1"/>
          </w:tcPr>
          <w:p w14:paraId="3E5CD08B" w14:textId="77777777" w:rsidR="00D20856" w:rsidRDefault="00D20856" w:rsidP="0026767E">
            <w:pPr>
              <w:pStyle w:val="TableParagraph"/>
              <w:spacing w:line="373" w:lineRule="exact"/>
              <w:ind w:left="4900" w:right="4892"/>
              <w:jc w:val="both"/>
              <w:rPr>
                <w:rFonts w:ascii="Caladea"/>
                <w:sz w:val="32"/>
              </w:rPr>
            </w:pPr>
            <w:r>
              <w:rPr>
                <w:rFonts w:ascii="Caladea"/>
                <w:color w:val="FFFFFF"/>
                <w:sz w:val="32"/>
              </w:rPr>
              <w:t>Music Curriculum Aims (</w:t>
            </w:r>
            <w:proofErr w:type="gramStart"/>
            <w:r>
              <w:rPr>
                <w:rFonts w:ascii="Caladea"/>
                <w:color w:val="FFFFFF"/>
                <w:sz w:val="32"/>
              </w:rPr>
              <w:t>end-points</w:t>
            </w:r>
            <w:proofErr w:type="gramEnd"/>
            <w:r>
              <w:rPr>
                <w:rFonts w:ascii="Caladea"/>
                <w:color w:val="FFFFFF"/>
                <w:sz w:val="32"/>
              </w:rPr>
              <w:t>)</w:t>
            </w:r>
          </w:p>
        </w:tc>
      </w:tr>
      <w:tr w:rsidR="00D20856" w14:paraId="086BCEDF" w14:textId="77777777" w:rsidTr="00D20856">
        <w:trPr>
          <w:trHeight w:val="1358"/>
        </w:trPr>
        <w:tc>
          <w:tcPr>
            <w:tcW w:w="14885" w:type="dxa"/>
          </w:tcPr>
          <w:p w14:paraId="1F68DFA5" w14:textId="77777777" w:rsidR="00D20856" w:rsidRDefault="00D20856" w:rsidP="0026767E">
            <w:pPr>
              <w:pStyle w:val="TableParagraph"/>
              <w:spacing w:before="267"/>
              <w:jc w:val="both"/>
              <w:rPr>
                <w:rFonts w:ascii="Caladea"/>
                <w:b/>
                <w:sz w:val="32"/>
              </w:rPr>
            </w:pPr>
            <w:r>
              <w:rPr>
                <w:rFonts w:ascii="Caladea"/>
                <w:b/>
                <w:sz w:val="32"/>
              </w:rPr>
              <w:t>EYFS:</w:t>
            </w:r>
          </w:p>
          <w:p w14:paraId="15588374" w14:textId="77777777" w:rsidR="00D20856" w:rsidRPr="00E43263" w:rsidRDefault="00D20856" w:rsidP="0026767E">
            <w:pPr>
              <w:pStyle w:val="NormalWeb"/>
              <w:shd w:val="clear" w:color="auto" w:fill="FFFFFF"/>
              <w:spacing w:before="0" w:beforeAutospacing="0" w:after="300" w:afterAutospacing="0"/>
              <w:contextualSpacing/>
              <w:jc w:val="both"/>
              <w:rPr>
                <w:rFonts w:asciiTheme="minorHAnsi" w:hAnsiTheme="minorHAnsi" w:cstheme="minorHAnsi"/>
                <w:color w:val="000000" w:themeColor="text1"/>
                <w:sz w:val="28"/>
                <w:szCs w:val="28"/>
              </w:rPr>
            </w:pPr>
            <w:r w:rsidRPr="00E43263">
              <w:rPr>
                <w:rFonts w:asciiTheme="minorHAnsi" w:hAnsiTheme="minorHAnsi" w:cstheme="minorHAnsi"/>
                <w:color w:val="000000" w:themeColor="text1"/>
                <w:sz w:val="28"/>
                <w:szCs w:val="28"/>
              </w:rPr>
              <w:t xml:space="preserve">In EYFS the aim is to teach children to listen, understand, </w:t>
            </w:r>
            <w:proofErr w:type="gramStart"/>
            <w:r w:rsidRPr="00E43263">
              <w:rPr>
                <w:rFonts w:asciiTheme="minorHAnsi" w:hAnsiTheme="minorHAnsi" w:cstheme="minorHAnsi"/>
                <w:color w:val="000000" w:themeColor="text1"/>
                <w:sz w:val="28"/>
                <w:szCs w:val="28"/>
              </w:rPr>
              <w:t>appreciate</w:t>
            </w:r>
            <w:proofErr w:type="gramEnd"/>
            <w:r w:rsidRPr="00E43263">
              <w:rPr>
                <w:rFonts w:asciiTheme="minorHAnsi" w:hAnsiTheme="minorHAnsi" w:cstheme="minorHAnsi"/>
                <w:color w:val="000000" w:themeColor="text1"/>
                <w:sz w:val="28"/>
                <w:szCs w:val="28"/>
              </w:rPr>
              <w:t xml:space="preserve"> and compose music.</w:t>
            </w:r>
          </w:p>
          <w:p w14:paraId="7FB7A9B1" w14:textId="77777777" w:rsidR="00D20856" w:rsidRPr="00E43263" w:rsidRDefault="00D20856" w:rsidP="0026767E">
            <w:pPr>
              <w:pStyle w:val="NormalWeb"/>
              <w:shd w:val="clear" w:color="auto" w:fill="FFFFFF"/>
              <w:spacing w:before="0" w:beforeAutospacing="0" w:after="300" w:afterAutospacing="0"/>
              <w:contextualSpacing/>
              <w:jc w:val="both"/>
              <w:rPr>
                <w:rFonts w:asciiTheme="minorHAnsi" w:hAnsiTheme="minorHAnsi" w:cstheme="minorHAnsi"/>
                <w:color w:val="000000" w:themeColor="text1"/>
                <w:sz w:val="28"/>
                <w:szCs w:val="28"/>
              </w:rPr>
            </w:pPr>
            <w:r w:rsidRPr="00E43263">
              <w:rPr>
                <w:rFonts w:asciiTheme="minorHAnsi" w:hAnsiTheme="minorHAnsi" w:cstheme="minorHAnsi"/>
                <w:color w:val="000000" w:themeColor="text1"/>
                <w:sz w:val="28"/>
                <w:szCs w:val="28"/>
              </w:rPr>
              <w:t>Children sing songs, make music and dance, and experiment with ways of changing them.</w:t>
            </w:r>
          </w:p>
          <w:p w14:paraId="43F5E01D" w14:textId="77777777" w:rsidR="00D20856" w:rsidRPr="00E43263" w:rsidRDefault="00D20856" w:rsidP="0026767E">
            <w:pPr>
              <w:pStyle w:val="NormalWeb"/>
              <w:shd w:val="clear" w:color="auto" w:fill="FFFFFF"/>
              <w:spacing w:before="0" w:beforeAutospacing="0" w:after="300" w:afterAutospacing="0"/>
              <w:contextualSpacing/>
              <w:jc w:val="both"/>
              <w:rPr>
                <w:rFonts w:asciiTheme="minorHAnsi" w:hAnsiTheme="minorHAnsi" w:cstheme="minorHAnsi"/>
                <w:color w:val="000000" w:themeColor="text1"/>
                <w:sz w:val="28"/>
                <w:szCs w:val="28"/>
              </w:rPr>
            </w:pPr>
            <w:r w:rsidRPr="00E43263">
              <w:rPr>
                <w:rFonts w:asciiTheme="minorHAnsi" w:hAnsiTheme="minorHAnsi" w:cstheme="minorHAnsi"/>
                <w:color w:val="000000" w:themeColor="text1"/>
                <w:sz w:val="28"/>
                <w:szCs w:val="28"/>
              </w:rPr>
              <w:t>Making up rhymes and changing ending to songs will boost creative development and social and emotional development.</w:t>
            </w:r>
          </w:p>
          <w:p w14:paraId="4AA39944" w14:textId="77777777" w:rsidR="00D20856" w:rsidRPr="00E43263" w:rsidRDefault="00D20856" w:rsidP="0026767E">
            <w:pPr>
              <w:pStyle w:val="NormalWeb"/>
              <w:shd w:val="clear" w:color="auto" w:fill="FFFFFF"/>
              <w:spacing w:before="0" w:beforeAutospacing="0" w:after="300" w:afterAutospacing="0"/>
              <w:contextualSpacing/>
              <w:jc w:val="both"/>
              <w:rPr>
                <w:rFonts w:asciiTheme="minorHAnsi" w:hAnsiTheme="minorHAnsi" w:cstheme="minorHAnsi"/>
                <w:color w:val="000000" w:themeColor="text1"/>
                <w:sz w:val="28"/>
                <w:szCs w:val="28"/>
              </w:rPr>
            </w:pPr>
            <w:r w:rsidRPr="00E43263">
              <w:rPr>
                <w:rFonts w:asciiTheme="minorHAnsi" w:hAnsiTheme="minorHAnsi" w:cstheme="minorHAnsi"/>
                <w:color w:val="000000" w:themeColor="text1"/>
                <w:sz w:val="28"/>
                <w:szCs w:val="28"/>
              </w:rPr>
              <w:t>Using both music and movement provides a stimulating environment which nurtures creativity and where originality and expressiveness are valued.</w:t>
            </w:r>
          </w:p>
          <w:p w14:paraId="013BB2A7" w14:textId="77777777" w:rsidR="00D20856" w:rsidRDefault="00D20856" w:rsidP="0026767E">
            <w:pPr>
              <w:pStyle w:val="TableParagraph"/>
              <w:spacing w:before="267"/>
              <w:jc w:val="both"/>
              <w:rPr>
                <w:rFonts w:ascii="Caladea"/>
                <w:b/>
                <w:sz w:val="32"/>
              </w:rPr>
            </w:pPr>
            <w:r>
              <w:rPr>
                <w:rFonts w:ascii="Caladea"/>
                <w:b/>
                <w:sz w:val="32"/>
              </w:rPr>
              <w:t xml:space="preserve">What are the aims, </w:t>
            </w:r>
            <w:proofErr w:type="gramStart"/>
            <w:r>
              <w:rPr>
                <w:rFonts w:ascii="Caladea"/>
                <w:b/>
                <w:sz w:val="32"/>
              </w:rPr>
              <w:t>end-points</w:t>
            </w:r>
            <w:proofErr w:type="gramEnd"/>
            <w:r>
              <w:rPr>
                <w:rFonts w:ascii="Caladea"/>
                <w:b/>
                <w:sz w:val="32"/>
              </w:rPr>
              <w:t>, of specific stages of the curriculum?</w:t>
            </w:r>
          </w:p>
          <w:p w14:paraId="6A416830" w14:textId="77777777" w:rsidR="00D20856" w:rsidRDefault="00D20856" w:rsidP="0026767E">
            <w:pPr>
              <w:pStyle w:val="TableParagraph"/>
              <w:spacing w:before="1"/>
              <w:jc w:val="both"/>
              <w:rPr>
                <w:b/>
                <w:sz w:val="28"/>
              </w:rPr>
            </w:pPr>
            <w:r>
              <w:rPr>
                <w:b/>
                <w:sz w:val="28"/>
              </w:rPr>
              <w:t>National curriculum objectives for KS1</w:t>
            </w:r>
          </w:p>
          <w:p w14:paraId="6A46EA21" w14:textId="77777777" w:rsidR="00D20856" w:rsidRDefault="00D20856" w:rsidP="00D20856">
            <w:pPr>
              <w:pStyle w:val="TableParagraph"/>
              <w:numPr>
                <w:ilvl w:val="0"/>
                <w:numId w:val="18"/>
              </w:numPr>
              <w:tabs>
                <w:tab w:val="left" w:pos="828"/>
                <w:tab w:val="left" w:pos="829"/>
              </w:tabs>
              <w:spacing w:before="1"/>
              <w:ind w:hanging="361"/>
              <w:jc w:val="both"/>
              <w:rPr>
                <w:sz w:val="28"/>
              </w:rPr>
            </w:pPr>
            <w:r>
              <w:rPr>
                <w:sz w:val="28"/>
              </w:rPr>
              <w:t>To use their voices expressively and creatively by singing songs and speaking chants and</w:t>
            </w:r>
            <w:r>
              <w:rPr>
                <w:spacing w:val="-24"/>
                <w:sz w:val="28"/>
              </w:rPr>
              <w:t xml:space="preserve"> </w:t>
            </w:r>
            <w:r>
              <w:rPr>
                <w:sz w:val="28"/>
              </w:rPr>
              <w:t>rhymes</w:t>
            </w:r>
          </w:p>
          <w:p w14:paraId="3D90E07C" w14:textId="77777777" w:rsidR="00D20856" w:rsidRDefault="00D20856" w:rsidP="00D20856">
            <w:pPr>
              <w:pStyle w:val="TableParagraph"/>
              <w:numPr>
                <w:ilvl w:val="0"/>
                <w:numId w:val="18"/>
              </w:numPr>
              <w:tabs>
                <w:tab w:val="left" w:pos="828"/>
                <w:tab w:val="left" w:pos="829"/>
              </w:tabs>
              <w:spacing w:before="182"/>
              <w:ind w:hanging="361"/>
              <w:jc w:val="both"/>
              <w:rPr>
                <w:sz w:val="28"/>
              </w:rPr>
            </w:pPr>
            <w:r>
              <w:rPr>
                <w:sz w:val="28"/>
              </w:rPr>
              <w:t>To play tuned and un-tuned instruments</w:t>
            </w:r>
            <w:r>
              <w:rPr>
                <w:spacing w:val="-11"/>
                <w:sz w:val="28"/>
              </w:rPr>
              <w:t xml:space="preserve"> </w:t>
            </w:r>
            <w:r>
              <w:rPr>
                <w:sz w:val="28"/>
              </w:rPr>
              <w:t>musically</w:t>
            </w:r>
          </w:p>
          <w:p w14:paraId="7A00CF7B" w14:textId="77777777" w:rsidR="00D20856" w:rsidRDefault="00D20856" w:rsidP="00D20856">
            <w:pPr>
              <w:pStyle w:val="TableParagraph"/>
              <w:numPr>
                <w:ilvl w:val="0"/>
                <w:numId w:val="18"/>
              </w:numPr>
              <w:tabs>
                <w:tab w:val="left" w:pos="828"/>
                <w:tab w:val="left" w:pos="829"/>
              </w:tabs>
              <w:spacing w:before="184"/>
              <w:ind w:hanging="361"/>
              <w:jc w:val="both"/>
              <w:rPr>
                <w:sz w:val="28"/>
              </w:rPr>
            </w:pPr>
            <w:r>
              <w:rPr>
                <w:sz w:val="28"/>
              </w:rPr>
              <w:t>To listen with concentration and understanding to a range of high-quality live and recorded</w:t>
            </w:r>
            <w:r>
              <w:rPr>
                <w:spacing w:val="-29"/>
                <w:sz w:val="28"/>
              </w:rPr>
              <w:t xml:space="preserve"> </w:t>
            </w:r>
            <w:r>
              <w:rPr>
                <w:sz w:val="28"/>
              </w:rPr>
              <w:t>music</w:t>
            </w:r>
          </w:p>
          <w:p w14:paraId="0C24AB1B" w14:textId="77777777" w:rsidR="00D20856" w:rsidRDefault="00D20856" w:rsidP="00D20856">
            <w:pPr>
              <w:pStyle w:val="TableParagraph"/>
              <w:numPr>
                <w:ilvl w:val="0"/>
                <w:numId w:val="18"/>
              </w:numPr>
              <w:tabs>
                <w:tab w:val="left" w:pos="828"/>
                <w:tab w:val="left" w:pos="829"/>
              </w:tabs>
              <w:spacing w:before="181"/>
              <w:ind w:hanging="361"/>
              <w:jc w:val="both"/>
              <w:rPr>
                <w:sz w:val="28"/>
              </w:rPr>
            </w:pPr>
            <w:r>
              <w:rPr>
                <w:sz w:val="28"/>
              </w:rPr>
              <w:t xml:space="preserve">To experiment with, create, </w:t>
            </w:r>
            <w:proofErr w:type="gramStart"/>
            <w:r>
              <w:rPr>
                <w:sz w:val="28"/>
              </w:rPr>
              <w:t>select</w:t>
            </w:r>
            <w:proofErr w:type="gramEnd"/>
            <w:r>
              <w:rPr>
                <w:sz w:val="28"/>
              </w:rPr>
              <w:t xml:space="preserve"> and combine sounds using the inter-related dimensions of</w:t>
            </w:r>
            <w:r>
              <w:rPr>
                <w:spacing w:val="-27"/>
                <w:sz w:val="28"/>
              </w:rPr>
              <w:t xml:space="preserve"> </w:t>
            </w:r>
            <w:r>
              <w:rPr>
                <w:sz w:val="28"/>
              </w:rPr>
              <w:t>music.</w:t>
            </w:r>
          </w:p>
          <w:p w14:paraId="75C4E360" w14:textId="77777777" w:rsidR="00D20856" w:rsidRDefault="00D20856" w:rsidP="0026767E">
            <w:pPr>
              <w:pStyle w:val="TableParagraph"/>
              <w:spacing w:before="184" w:line="341" w:lineRule="exact"/>
              <w:jc w:val="both"/>
              <w:rPr>
                <w:b/>
                <w:sz w:val="28"/>
              </w:rPr>
            </w:pPr>
            <w:r>
              <w:rPr>
                <w:b/>
                <w:sz w:val="28"/>
              </w:rPr>
              <w:t>National curriculum objectives for KS2</w:t>
            </w:r>
          </w:p>
          <w:p w14:paraId="1D53DF66" w14:textId="77777777" w:rsidR="00D20856" w:rsidRDefault="00D20856" w:rsidP="00D20856">
            <w:pPr>
              <w:pStyle w:val="TableParagraph"/>
              <w:numPr>
                <w:ilvl w:val="0"/>
                <w:numId w:val="18"/>
              </w:numPr>
              <w:tabs>
                <w:tab w:val="left" w:pos="828"/>
                <w:tab w:val="left" w:pos="829"/>
              </w:tabs>
              <w:ind w:right="545"/>
              <w:jc w:val="both"/>
              <w:rPr>
                <w:sz w:val="28"/>
              </w:rPr>
            </w:pPr>
            <w:r>
              <w:rPr>
                <w:sz w:val="28"/>
              </w:rPr>
              <w:t xml:space="preserve">To play and perform in solo and ensemble contexts, using their voices and playing musical instruments with increasing accuracy, fluency, </w:t>
            </w:r>
            <w:proofErr w:type="gramStart"/>
            <w:r>
              <w:rPr>
                <w:sz w:val="28"/>
              </w:rPr>
              <w:t>control</w:t>
            </w:r>
            <w:proofErr w:type="gramEnd"/>
            <w:r>
              <w:rPr>
                <w:sz w:val="28"/>
              </w:rPr>
              <w:t xml:space="preserve"> and</w:t>
            </w:r>
            <w:r>
              <w:rPr>
                <w:spacing w:val="-7"/>
                <w:sz w:val="28"/>
              </w:rPr>
              <w:t xml:space="preserve"> </w:t>
            </w:r>
            <w:r>
              <w:rPr>
                <w:sz w:val="28"/>
              </w:rPr>
              <w:t>expression</w:t>
            </w:r>
          </w:p>
          <w:p w14:paraId="35AE19E8" w14:textId="77777777" w:rsidR="00D20856" w:rsidRDefault="00D20856" w:rsidP="00D20856">
            <w:pPr>
              <w:pStyle w:val="TableParagraph"/>
              <w:numPr>
                <w:ilvl w:val="0"/>
                <w:numId w:val="18"/>
              </w:numPr>
              <w:tabs>
                <w:tab w:val="left" w:pos="828"/>
                <w:tab w:val="left" w:pos="829"/>
              </w:tabs>
              <w:ind w:hanging="361"/>
              <w:jc w:val="both"/>
              <w:rPr>
                <w:sz w:val="28"/>
              </w:rPr>
            </w:pPr>
            <w:r>
              <w:rPr>
                <w:sz w:val="28"/>
              </w:rPr>
              <w:t>To improvise and compose music for a range of purposes using the inter-related dimensions of</w:t>
            </w:r>
            <w:r>
              <w:rPr>
                <w:spacing w:val="-28"/>
                <w:sz w:val="28"/>
              </w:rPr>
              <w:t xml:space="preserve"> </w:t>
            </w:r>
            <w:r>
              <w:rPr>
                <w:sz w:val="28"/>
              </w:rPr>
              <w:t>music</w:t>
            </w:r>
          </w:p>
          <w:p w14:paraId="7324A88D" w14:textId="77777777" w:rsidR="00D20856" w:rsidRDefault="00D20856" w:rsidP="00D20856">
            <w:pPr>
              <w:pStyle w:val="TableParagraph"/>
              <w:numPr>
                <w:ilvl w:val="0"/>
                <w:numId w:val="18"/>
              </w:numPr>
              <w:tabs>
                <w:tab w:val="left" w:pos="828"/>
                <w:tab w:val="left" w:pos="829"/>
              </w:tabs>
              <w:spacing w:before="2" w:line="341" w:lineRule="exact"/>
              <w:ind w:hanging="361"/>
              <w:jc w:val="both"/>
              <w:rPr>
                <w:sz w:val="28"/>
              </w:rPr>
            </w:pPr>
            <w:r>
              <w:rPr>
                <w:sz w:val="28"/>
              </w:rPr>
              <w:t>To listen with attention to detail and recall sounds with increasing aural</w:t>
            </w:r>
            <w:r>
              <w:rPr>
                <w:spacing w:val="-18"/>
                <w:sz w:val="28"/>
              </w:rPr>
              <w:t xml:space="preserve"> </w:t>
            </w:r>
            <w:r>
              <w:rPr>
                <w:sz w:val="28"/>
              </w:rPr>
              <w:t>memory</w:t>
            </w:r>
          </w:p>
          <w:p w14:paraId="6063302B" w14:textId="77777777" w:rsidR="00D20856" w:rsidRDefault="00D20856" w:rsidP="00D20856">
            <w:pPr>
              <w:pStyle w:val="TableParagraph"/>
              <w:numPr>
                <w:ilvl w:val="0"/>
                <w:numId w:val="18"/>
              </w:numPr>
              <w:tabs>
                <w:tab w:val="left" w:pos="828"/>
                <w:tab w:val="left" w:pos="829"/>
              </w:tabs>
              <w:spacing w:line="341" w:lineRule="exact"/>
              <w:ind w:hanging="361"/>
              <w:jc w:val="both"/>
              <w:rPr>
                <w:sz w:val="28"/>
              </w:rPr>
            </w:pPr>
            <w:r>
              <w:rPr>
                <w:sz w:val="28"/>
              </w:rPr>
              <w:t>To use and understand staff and other musical</w:t>
            </w:r>
            <w:r>
              <w:rPr>
                <w:spacing w:val="-14"/>
                <w:sz w:val="28"/>
              </w:rPr>
              <w:t xml:space="preserve"> </w:t>
            </w:r>
            <w:r>
              <w:rPr>
                <w:sz w:val="28"/>
              </w:rPr>
              <w:t>notations</w:t>
            </w:r>
          </w:p>
          <w:p w14:paraId="583BC0B4" w14:textId="77777777" w:rsidR="00D20856" w:rsidRDefault="00D20856" w:rsidP="00D20856">
            <w:pPr>
              <w:pStyle w:val="TableParagraph"/>
              <w:numPr>
                <w:ilvl w:val="0"/>
                <w:numId w:val="18"/>
              </w:numPr>
              <w:tabs>
                <w:tab w:val="left" w:pos="828"/>
                <w:tab w:val="left" w:pos="829"/>
              </w:tabs>
              <w:ind w:right="428"/>
              <w:jc w:val="both"/>
              <w:rPr>
                <w:sz w:val="28"/>
              </w:rPr>
            </w:pPr>
            <w:r>
              <w:rPr>
                <w:sz w:val="28"/>
              </w:rPr>
              <w:lastRenderedPageBreak/>
              <w:t>To appreciate and understand a wide range of high-quality live and recorded music drawn from different traditions and from great composers and</w:t>
            </w:r>
            <w:r>
              <w:rPr>
                <w:spacing w:val="-8"/>
                <w:sz w:val="28"/>
              </w:rPr>
              <w:t xml:space="preserve"> </w:t>
            </w:r>
            <w:r>
              <w:rPr>
                <w:sz w:val="28"/>
              </w:rPr>
              <w:t>musicians</w:t>
            </w:r>
          </w:p>
          <w:p w14:paraId="075CA67D" w14:textId="77777777" w:rsidR="00D20856" w:rsidRDefault="00D20856" w:rsidP="00D20856">
            <w:pPr>
              <w:pStyle w:val="TableParagraph"/>
              <w:numPr>
                <w:ilvl w:val="0"/>
                <w:numId w:val="18"/>
              </w:numPr>
              <w:tabs>
                <w:tab w:val="left" w:pos="828"/>
                <w:tab w:val="left" w:pos="829"/>
              </w:tabs>
              <w:spacing w:line="323" w:lineRule="exact"/>
              <w:ind w:hanging="361"/>
              <w:jc w:val="both"/>
              <w:rPr>
                <w:sz w:val="28"/>
              </w:rPr>
            </w:pPr>
            <w:r>
              <w:rPr>
                <w:sz w:val="28"/>
              </w:rPr>
              <w:t>To develop an understanding of the history of</w:t>
            </w:r>
            <w:r>
              <w:rPr>
                <w:spacing w:val="-13"/>
                <w:sz w:val="28"/>
              </w:rPr>
              <w:t xml:space="preserve"> </w:t>
            </w:r>
            <w:r>
              <w:rPr>
                <w:sz w:val="28"/>
              </w:rPr>
              <w:t>music.</w:t>
            </w:r>
          </w:p>
        </w:tc>
      </w:tr>
    </w:tbl>
    <w:p w14:paraId="773A6F94" w14:textId="77777777" w:rsidR="00CE2B1A" w:rsidRPr="00801544" w:rsidRDefault="00CE2B1A" w:rsidP="00801544">
      <w:pPr>
        <w:tabs>
          <w:tab w:val="left" w:pos="5588"/>
        </w:tabs>
      </w:pPr>
    </w:p>
    <w:sectPr w:rsidR="00CE2B1A" w:rsidRPr="00801544" w:rsidSect="00D20856">
      <w:headerReference w:type="default" r:id="rId9"/>
      <w:pgSz w:w="16838" w:h="11906" w:orient="landscape"/>
      <w:pgMar w:top="1440" w:right="1440" w:bottom="1440" w:left="1440"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A683D" w14:textId="77777777" w:rsidR="00381BE7" w:rsidRDefault="00381BE7" w:rsidP="00CE2B1A">
      <w:pPr>
        <w:spacing w:after="0" w:line="240" w:lineRule="auto"/>
      </w:pPr>
      <w:r>
        <w:separator/>
      </w:r>
    </w:p>
  </w:endnote>
  <w:endnote w:type="continuationSeparator" w:id="0">
    <w:p w14:paraId="727955F8" w14:textId="77777777" w:rsidR="00381BE7" w:rsidRDefault="00381BE7" w:rsidP="00CE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rlito">
    <w:altName w:val="Calibri"/>
    <w:charset w:val="00"/>
    <w:family w:val="swiss"/>
    <w:pitch w:val="variable"/>
  </w:font>
  <w:font w:name="Garamond">
    <w:panose1 w:val="02020404030301010803"/>
    <w:charset w:val="00"/>
    <w:family w:val="roman"/>
    <w:pitch w:val="variable"/>
    <w:sig w:usb0="00000287" w:usb1="00000000" w:usb2="00000000" w:usb3="00000000" w:csb0="0000009F" w:csb1="00000000"/>
  </w:font>
  <w:font w:name="Caladea">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13CA5" w14:textId="77777777" w:rsidR="00381BE7" w:rsidRDefault="00381BE7" w:rsidP="00CE2B1A">
      <w:pPr>
        <w:spacing w:after="0" w:line="240" w:lineRule="auto"/>
      </w:pPr>
      <w:r>
        <w:separator/>
      </w:r>
    </w:p>
  </w:footnote>
  <w:footnote w:type="continuationSeparator" w:id="0">
    <w:p w14:paraId="5F81832F" w14:textId="77777777" w:rsidR="00381BE7" w:rsidRDefault="00381BE7" w:rsidP="00CE2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97FE" w14:textId="0388D719" w:rsidR="00D20856" w:rsidRDefault="00D20856">
    <w:pPr>
      <w:pStyle w:val="Header"/>
    </w:pPr>
    <w:r w:rsidRPr="007963BE">
      <w:rPr>
        <w:rFonts w:asciiTheme="minorHAnsi" w:hAnsiTheme="minorHAnsi" w:cstheme="minorHAnsi"/>
        <w:b/>
        <w:bCs/>
        <w:noProof/>
        <w:sz w:val="32"/>
        <w:szCs w:val="32"/>
        <w:u w:val="single"/>
      </w:rPr>
      <w:drawing>
        <wp:anchor distT="0" distB="0" distL="114300" distR="114300" simplePos="0" relativeHeight="251663360" behindDoc="0" locked="0" layoutInCell="1" allowOverlap="1" wp14:anchorId="1A9EB0F7" wp14:editId="60C32441">
          <wp:simplePos x="0" y="0"/>
          <wp:positionH relativeFrom="page">
            <wp:align>center</wp:align>
          </wp:positionH>
          <wp:positionV relativeFrom="paragraph">
            <wp:posOffset>-50800</wp:posOffset>
          </wp:positionV>
          <wp:extent cx="717631" cy="675795"/>
          <wp:effectExtent l="0" t="0" r="6350" b="0"/>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l="34559" t="26397" r="58686" b="62291"/>
                  <a:stretch/>
                </pic:blipFill>
                <pic:spPr bwMode="auto">
                  <a:xfrm>
                    <a:off x="0" y="0"/>
                    <a:ext cx="717631" cy="675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3A3081" w14:textId="77777777" w:rsidR="00D20856" w:rsidRDefault="00D20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B2A5" w14:textId="181B6506" w:rsidR="00DB4675" w:rsidRDefault="009F59FF">
    <w:pPr>
      <w:pStyle w:val="Header"/>
    </w:pPr>
    <w:r w:rsidRPr="007963BE">
      <w:rPr>
        <w:rFonts w:asciiTheme="minorHAnsi" w:hAnsiTheme="minorHAnsi" w:cstheme="minorHAnsi"/>
        <w:b/>
        <w:bCs/>
        <w:noProof/>
        <w:sz w:val="32"/>
        <w:szCs w:val="32"/>
        <w:u w:val="single"/>
      </w:rPr>
      <w:drawing>
        <wp:anchor distT="0" distB="0" distL="114300" distR="114300" simplePos="0" relativeHeight="251661312" behindDoc="0" locked="0" layoutInCell="1" allowOverlap="1" wp14:anchorId="6DFF48B4" wp14:editId="48C45EE4">
          <wp:simplePos x="0" y="0"/>
          <wp:positionH relativeFrom="margin">
            <wp:align>center</wp:align>
          </wp:positionH>
          <wp:positionV relativeFrom="paragraph">
            <wp:posOffset>635</wp:posOffset>
          </wp:positionV>
          <wp:extent cx="803103" cy="756285"/>
          <wp:effectExtent l="0" t="0" r="0" b="5715"/>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l="34559" t="26397" r="58686" b="62291"/>
                  <a:stretch/>
                </pic:blipFill>
                <pic:spPr bwMode="auto">
                  <a:xfrm>
                    <a:off x="0" y="0"/>
                    <a:ext cx="803103" cy="756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4675">
      <w:rPr>
        <w:noProof/>
        <w:lang w:val="en-US"/>
      </w:rPr>
      <w:drawing>
        <wp:anchor distT="0" distB="0" distL="114300" distR="114300" simplePos="0" relativeHeight="251659264" behindDoc="0" locked="0" layoutInCell="1" allowOverlap="1" wp14:anchorId="0761941C" wp14:editId="457BB543">
          <wp:simplePos x="0" y="0"/>
          <wp:positionH relativeFrom="column">
            <wp:posOffset>4082415</wp:posOffset>
          </wp:positionH>
          <wp:positionV relativeFrom="paragraph">
            <wp:posOffset>1270</wp:posOffset>
          </wp:positionV>
          <wp:extent cx="695325" cy="756285"/>
          <wp:effectExtent l="0" t="0" r="9525" b="5715"/>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5325" cy="756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9226B"/>
    <w:multiLevelType w:val="hybridMultilevel"/>
    <w:tmpl w:val="168E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C6A47"/>
    <w:multiLevelType w:val="hybridMultilevel"/>
    <w:tmpl w:val="E9AC2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2E1FCA"/>
    <w:multiLevelType w:val="hybridMultilevel"/>
    <w:tmpl w:val="9160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F4626"/>
    <w:multiLevelType w:val="hybridMultilevel"/>
    <w:tmpl w:val="BCD85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206609"/>
    <w:multiLevelType w:val="hybridMultilevel"/>
    <w:tmpl w:val="E05E3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C37EC9"/>
    <w:multiLevelType w:val="hybridMultilevel"/>
    <w:tmpl w:val="70C0E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AE3CDD"/>
    <w:multiLevelType w:val="hybridMultilevel"/>
    <w:tmpl w:val="67CEDC9A"/>
    <w:lvl w:ilvl="0" w:tplc="C122DAF4">
      <w:numFmt w:val="bullet"/>
      <w:lvlText w:val=""/>
      <w:lvlJc w:val="left"/>
      <w:pPr>
        <w:ind w:left="1240" w:hanging="360"/>
      </w:pPr>
      <w:rPr>
        <w:rFonts w:ascii="Symbol" w:eastAsia="Symbol" w:hAnsi="Symbol" w:cs="Symbol" w:hint="default"/>
        <w:w w:val="100"/>
        <w:sz w:val="28"/>
        <w:szCs w:val="28"/>
        <w:lang w:val="en-US" w:eastAsia="en-US" w:bidi="ar-SA"/>
      </w:rPr>
    </w:lvl>
    <w:lvl w:ilvl="1" w:tplc="858EF81C">
      <w:numFmt w:val="bullet"/>
      <w:lvlText w:val="•"/>
      <w:lvlJc w:val="left"/>
      <w:pPr>
        <w:ind w:left="2651" w:hanging="360"/>
      </w:pPr>
      <w:rPr>
        <w:rFonts w:hint="default"/>
        <w:lang w:val="en-US" w:eastAsia="en-US" w:bidi="ar-SA"/>
      </w:rPr>
    </w:lvl>
    <w:lvl w:ilvl="2" w:tplc="F0CED32C">
      <w:numFmt w:val="bullet"/>
      <w:lvlText w:val="•"/>
      <w:lvlJc w:val="left"/>
      <w:pPr>
        <w:ind w:left="4063" w:hanging="360"/>
      </w:pPr>
      <w:rPr>
        <w:rFonts w:hint="default"/>
        <w:lang w:val="en-US" w:eastAsia="en-US" w:bidi="ar-SA"/>
      </w:rPr>
    </w:lvl>
    <w:lvl w:ilvl="3" w:tplc="FF5631E6">
      <w:numFmt w:val="bullet"/>
      <w:lvlText w:val="•"/>
      <w:lvlJc w:val="left"/>
      <w:pPr>
        <w:ind w:left="5475" w:hanging="360"/>
      </w:pPr>
      <w:rPr>
        <w:rFonts w:hint="default"/>
        <w:lang w:val="en-US" w:eastAsia="en-US" w:bidi="ar-SA"/>
      </w:rPr>
    </w:lvl>
    <w:lvl w:ilvl="4" w:tplc="B498A518">
      <w:numFmt w:val="bullet"/>
      <w:lvlText w:val="•"/>
      <w:lvlJc w:val="left"/>
      <w:pPr>
        <w:ind w:left="6887" w:hanging="360"/>
      </w:pPr>
      <w:rPr>
        <w:rFonts w:hint="default"/>
        <w:lang w:val="en-US" w:eastAsia="en-US" w:bidi="ar-SA"/>
      </w:rPr>
    </w:lvl>
    <w:lvl w:ilvl="5" w:tplc="3B18871C">
      <w:numFmt w:val="bullet"/>
      <w:lvlText w:val="•"/>
      <w:lvlJc w:val="left"/>
      <w:pPr>
        <w:ind w:left="8299" w:hanging="360"/>
      </w:pPr>
      <w:rPr>
        <w:rFonts w:hint="default"/>
        <w:lang w:val="en-US" w:eastAsia="en-US" w:bidi="ar-SA"/>
      </w:rPr>
    </w:lvl>
    <w:lvl w:ilvl="6" w:tplc="AB940226">
      <w:numFmt w:val="bullet"/>
      <w:lvlText w:val="•"/>
      <w:lvlJc w:val="left"/>
      <w:pPr>
        <w:ind w:left="9711" w:hanging="360"/>
      </w:pPr>
      <w:rPr>
        <w:rFonts w:hint="default"/>
        <w:lang w:val="en-US" w:eastAsia="en-US" w:bidi="ar-SA"/>
      </w:rPr>
    </w:lvl>
    <w:lvl w:ilvl="7" w:tplc="C85C174E">
      <w:numFmt w:val="bullet"/>
      <w:lvlText w:val="•"/>
      <w:lvlJc w:val="left"/>
      <w:pPr>
        <w:ind w:left="11122" w:hanging="360"/>
      </w:pPr>
      <w:rPr>
        <w:rFonts w:hint="default"/>
        <w:lang w:val="en-US" w:eastAsia="en-US" w:bidi="ar-SA"/>
      </w:rPr>
    </w:lvl>
    <w:lvl w:ilvl="8" w:tplc="67BE4A74">
      <w:numFmt w:val="bullet"/>
      <w:lvlText w:val="•"/>
      <w:lvlJc w:val="left"/>
      <w:pPr>
        <w:ind w:left="12534" w:hanging="360"/>
      </w:pPr>
      <w:rPr>
        <w:rFonts w:hint="default"/>
        <w:lang w:val="en-US" w:eastAsia="en-US" w:bidi="ar-SA"/>
      </w:rPr>
    </w:lvl>
  </w:abstractNum>
  <w:abstractNum w:abstractNumId="7" w15:restartNumberingAfterBreak="0">
    <w:nsid w:val="407B030F"/>
    <w:multiLevelType w:val="hybridMultilevel"/>
    <w:tmpl w:val="0C16E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5E6580"/>
    <w:multiLevelType w:val="hybridMultilevel"/>
    <w:tmpl w:val="3B161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89031A"/>
    <w:multiLevelType w:val="hybridMultilevel"/>
    <w:tmpl w:val="835A8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88A1F72"/>
    <w:multiLevelType w:val="hybridMultilevel"/>
    <w:tmpl w:val="39446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395F48"/>
    <w:multiLevelType w:val="multilevel"/>
    <w:tmpl w:val="25F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965447"/>
    <w:multiLevelType w:val="hybridMultilevel"/>
    <w:tmpl w:val="FDD22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6956BF"/>
    <w:multiLevelType w:val="hybridMultilevel"/>
    <w:tmpl w:val="5F1E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17F8C"/>
    <w:multiLevelType w:val="hybridMultilevel"/>
    <w:tmpl w:val="F8E4D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8F427E"/>
    <w:multiLevelType w:val="hybridMultilevel"/>
    <w:tmpl w:val="533E044C"/>
    <w:lvl w:ilvl="0" w:tplc="257EDB10">
      <w:numFmt w:val="bullet"/>
      <w:lvlText w:val="•"/>
      <w:lvlJc w:val="left"/>
      <w:pPr>
        <w:ind w:left="828" w:hanging="360"/>
      </w:pPr>
      <w:rPr>
        <w:rFonts w:ascii="Arial" w:eastAsia="Arial" w:hAnsi="Arial" w:cs="Arial" w:hint="default"/>
        <w:w w:val="100"/>
        <w:sz w:val="28"/>
        <w:szCs w:val="28"/>
        <w:lang w:val="en-US" w:eastAsia="en-US" w:bidi="ar-SA"/>
      </w:rPr>
    </w:lvl>
    <w:lvl w:ilvl="1" w:tplc="87AE85CE">
      <w:numFmt w:val="bullet"/>
      <w:lvlText w:val="•"/>
      <w:lvlJc w:val="left"/>
      <w:pPr>
        <w:ind w:left="2220" w:hanging="360"/>
      </w:pPr>
      <w:rPr>
        <w:rFonts w:hint="default"/>
        <w:lang w:val="en-US" w:eastAsia="en-US" w:bidi="ar-SA"/>
      </w:rPr>
    </w:lvl>
    <w:lvl w:ilvl="2" w:tplc="A1E0AAD2">
      <w:numFmt w:val="bullet"/>
      <w:lvlText w:val="•"/>
      <w:lvlJc w:val="left"/>
      <w:pPr>
        <w:ind w:left="3620" w:hanging="360"/>
      </w:pPr>
      <w:rPr>
        <w:rFonts w:hint="default"/>
        <w:lang w:val="en-US" w:eastAsia="en-US" w:bidi="ar-SA"/>
      </w:rPr>
    </w:lvl>
    <w:lvl w:ilvl="3" w:tplc="D7E89B4A">
      <w:numFmt w:val="bullet"/>
      <w:lvlText w:val="•"/>
      <w:lvlJc w:val="left"/>
      <w:pPr>
        <w:ind w:left="5021" w:hanging="360"/>
      </w:pPr>
      <w:rPr>
        <w:rFonts w:hint="default"/>
        <w:lang w:val="en-US" w:eastAsia="en-US" w:bidi="ar-SA"/>
      </w:rPr>
    </w:lvl>
    <w:lvl w:ilvl="4" w:tplc="D86665F4">
      <w:numFmt w:val="bullet"/>
      <w:lvlText w:val="•"/>
      <w:lvlJc w:val="left"/>
      <w:pPr>
        <w:ind w:left="6421" w:hanging="360"/>
      </w:pPr>
      <w:rPr>
        <w:rFonts w:hint="default"/>
        <w:lang w:val="en-US" w:eastAsia="en-US" w:bidi="ar-SA"/>
      </w:rPr>
    </w:lvl>
    <w:lvl w:ilvl="5" w:tplc="D786C704">
      <w:numFmt w:val="bullet"/>
      <w:lvlText w:val="•"/>
      <w:lvlJc w:val="left"/>
      <w:pPr>
        <w:ind w:left="7822" w:hanging="360"/>
      </w:pPr>
      <w:rPr>
        <w:rFonts w:hint="default"/>
        <w:lang w:val="en-US" w:eastAsia="en-US" w:bidi="ar-SA"/>
      </w:rPr>
    </w:lvl>
    <w:lvl w:ilvl="6" w:tplc="9EB8A422">
      <w:numFmt w:val="bullet"/>
      <w:lvlText w:val="•"/>
      <w:lvlJc w:val="left"/>
      <w:pPr>
        <w:ind w:left="9222" w:hanging="360"/>
      </w:pPr>
      <w:rPr>
        <w:rFonts w:hint="default"/>
        <w:lang w:val="en-US" w:eastAsia="en-US" w:bidi="ar-SA"/>
      </w:rPr>
    </w:lvl>
    <w:lvl w:ilvl="7" w:tplc="20E41FE2">
      <w:numFmt w:val="bullet"/>
      <w:lvlText w:val="•"/>
      <w:lvlJc w:val="left"/>
      <w:pPr>
        <w:ind w:left="10622" w:hanging="360"/>
      </w:pPr>
      <w:rPr>
        <w:rFonts w:hint="default"/>
        <w:lang w:val="en-US" w:eastAsia="en-US" w:bidi="ar-SA"/>
      </w:rPr>
    </w:lvl>
    <w:lvl w:ilvl="8" w:tplc="A4D4F688">
      <w:numFmt w:val="bullet"/>
      <w:lvlText w:val="•"/>
      <w:lvlJc w:val="left"/>
      <w:pPr>
        <w:ind w:left="12023" w:hanging="360"/>
      </w:pPr>
      <w:rPr>
        <w:rFonts w:hint="default"/>
        <w:lang w:val="en-US" w:eastAsia="en-US" w:bidi="ar-SA"/>
      </w:rPr>
    </w:lvl>
  </w:abstractNum>
  <w:abstractNum w:abstractNumId="16" w15:restartNumberingAfterBreak="0">
    <w:nsid w:val="57EB137F"/>
    <w:multiLevelType w:val="multilevel"/>
    <w:tmpl w:val="228A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4F7A1C"/>
    <w:multiLevelType w:val="hybridMultilevel"/>
    <w:tmpl w:val="94CE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A86ED8"/>
    <w:multiLevelType w:val="hybridMultilevel"/>
    <w:tmpl w:val="2EDA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
  </w:num>
  <w:num w:numId="4">
    <w:abstractNumId w:val="13"/>
  </w:num>
  <w:num w:numId="5">
    <w:abstractNumId w:val="0"/>
  </w:num>
  <w:num w:numId="6">
    <w:abstractNumId w:val="18"/>
  </w:num>
  <w:num w:numId="7">
    <w:abstractNumId w:val="17"/>
  </w:num>
  <w:num w:numId="8">
    <w:abstractNumId w:val="8"/>
  </w:num>
  <w:num w:numId="9">
    <w:abstractNumId w:val="10"/>
  </w:num>
  <w:num w:numId="10">
    <w:abstractNumId w:val="14"/>
  </w:num>
  <w:num w:numId="11">
    <w:abstractNumId w:val="1"/>
  </w:num>
  <w:num w:numId="12">
    <w:abstractNumId w:val="3"/>
  </w:num>
  <w:num w:numId="13">
    <w:abstractNumId w:val="7"/>
  </w:num>
  <w:num w:numId="14">
    <w:abstractNumId w:val="9"/>
  </w:num>
  <w:num w:numId="15">
    <w:abstractNumId w:val="5"/>
  </w:num>
  <w:num w:numId="16">
    <w:abstractNumId w:val="4"/>
  </w:num>
  <w:num w:numId="17">
    <w:abstractNumId w:val="12"/>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44"/>
    <w:rsid w:val="000D36A7"/>
    <w:rsid w:val="000D69FE"/>
    <w:rsid w:val="000E280D"/>
    <w:rsid w:val="00106BAD"/>
    <w:rsid w:val="001746D8"/>
    <w:rsid w:val="0017587D"/>
    <w:rsid w:val="001A3E84"/>
    <w:rsid w:val="001E55D0"/>
    <w:rsid w:val="002070B1"/>
    <w:rsid w:val="002371AE"/>
    <w:rsid w:val="002441A3"/>
    <w:rsid w:val="002761CF"/>
    <w:rsid w:val="002E6741"/>
    <w:rsid w:val="00376BAD"/>
    <w:rsid w:val="00381BE7"/>
    <w:rsid w:val="003A1D6E"/>
    <w:rsid w:val="003A530F"/>
    <w:rsid w:val="003F1C0D"/>
    <w:rsid w:val="004041CD"/>
    <w:rsid w:val="004603F8"/>
    <w:rsid w:val="0047782D"/>
    <w:rsid w:val="004E7D8D"/>
    <w:rsid w:val="0052203D"/>
    <w:rsid w:val="005406D2"/>
    <w:rsid w:val="00593560"/>
    <w:rsid w:val="00684747"/>
    <w:rsid w:val="006D28EE"/>
    <w:rsid w:val="007004EE"/>
    <w:rsid w:val="007306F1"/>
    <w:rsid w:val="0076461A"/>
    <w:rsid w:val="007B00D9"/>
    <w:rsid w:val="007C1935"/>
    <w:rsid w:val="007C4C93"/>
    <w:rsid w:val="007D67EE"/>
    <w:rsid w:val="007E6A69"/>
    <w:rsid w:val="00801544"/>
    <w:rsid w:val="009327C4"/>
    <w:rsid w:val="00942B33"/>
    <w:rsid w:val="0095603F"/>
    <w:rsid w:val="009643DB"/>
    <w:rsid w:val="00980985"/>
    <w:rsid w:val="009F59FF"/>
    <w:rsid w:val="00A01A89"/>
    <w:rsid w:val="00A31630"/>
    <w:rsid w:val="00A967F4"/>
    <w:rsid w:val="00AF5C23"/>
    <w:rsid w:val="00B32BB4"/>
    <w:rsid w:val="00BD6124"/>
    <w:rsid w:val="00BE3797"/>
    <w:rsid w:val="00C02A07"/>
    <w:rsid w:val="00C07AFC"/>
    <w:rsid w:val="00C44617"/>
    <w:rsid w:val="00CB7F3B"/>
    <w:rsid w:val="00CD20CD"/>
    <w:rsid w:val="00CE2B1A"/>
    <w:rsid w:val="00D20856"/>
    <w:rsid w:val="00D25EFB"/>
    <w:rsid w:val="00D46F6F"/>
    <w:rsid w:val="00DB4675"/>
    <w:rsid w:val="00DD2F1E"/>
    <w:rsid w:val="00DD6DD0"/>
    <w:rsid w:val="00E528E1"/>
    <w:rsid w:val="00E572EB"/>
    <w:rsid w:val="00EA3FE0"/>
    <w:rsid w:val="00EC209B"/>
    <w:rsid w:val="00F2101B"/>
    <w:rsid w:val="00F473CB"/>
    <w:rsid w:val="00F96465"/>
    <w:rsid w:val="00FA02F8"/>
    <w:rsid w:val="00FE03BE"/>
    <w:rsid w:val="00FE0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051B"/>
  <w15:docId w15:val="{B9510BE9-079C-431B-A241-328803F1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F3B"/>
    <w:rPr>
      <w:rFonts w:ascii="Calibri" w:eastAsia="Calibri" w:hAnsi="Calibri" w:cs="Times New Roman"/>
    </w:rPr>
  </w:style>
  <w:style w:type="paragraph" w:styleId="Heading1">
    <w:name w:val="heading 1"/>
    <w:basedOn w:val="Normal"/>
    <w:next w:val="Normal"/>
    <w:link w:val="Heading1Char"/>
    <w:uiPriority w:val="9"/>
    <w:qFormat/>
    <w:rsid w:val="004778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D25EFB"/>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15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1544"/>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01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544"/>
    <w:rPr>
      <w:rFonts w:ascii="Tahoma" w:hAnsi="Tahoma" w:cs="Tahoma"/>
      <w:sz w:val="16"/>
      <w:szCs w:val="16"/>
    </w:rPr>
  </w:style>
  <w:style w:type="table" w:styleId="TableGrid">
    <w:name w:val="Table Grid"/>
    <w:basedOn w:val="TableNormal"/>
    <w:uiPriority w:val="59"/>
    <w:rsid w:val="00D4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B1A"/>
    <w:rPr>
      <w:rFonts w:ascii="Calibri" w:eastAsia="Calibri" w:hAnsi="Calibri" w:cs="Times New Roman"/>
    </w:rPr>
  </w:style>
  <w:style w:type="paragraph" w:styleId="Footer">
    <w:name w:val="footer"/>
    <w:basedOn w:val="Normal"/>
    <w:link w:val="FooterChar"/>
    <w:uiPriority w:val="99"/>
    <w:unhideWhenUsed/>
    <w:rsid w:val="00CE2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B1A"/>
    <w:rPr>
      <w:rFonts w:ascii="Calibri" w:eastAsia="Calibri" w:hAnsi="Calibri" w:cs="Times New Roman"/>
    </w:rPr>
  </w:style>
  <w:style w:type="character" w:styleId="Strong">
    <w:name w:val="Strong"/>
    <w:basedOn w:val="DefaultParagraphFont"/>
    <w:uiPriority w:val="22"/>
    <w:qFormat/>
    <w:rsid w:val="00CD20CD"/>
    <w:rPr>
      <w:b/>
      <w:bCs/>
    </w:rPr>
  </w:style>
  <w:style w:type="paragraph" w:styleId="NoSpacing">
    <w:name w:val="No Spacing"/>
    <w:uiPriority w:val="1"/>
    <w:qFormat/>
    <w:rsid w:val="000E280D"/>
    <w:pPr>
      <w:spacing w:after="0" w:line="240" w:lineRule="auto"/>
    </w:pPr>
    <w:rPr>
      <w:rFonts w:ascii="Calibri" w:eastAsia="Calibri" w:hAnsi="Calibri" w:cs="Times New Roman"/>
    </w:rPr>
  </w:style>
  <w:style w:type="character" w:customStyle="1" w:styleId="one-click-content">
    <w:name w:val="one-click-content"/>
    <w:basedOn w:val="DefaultParagraphFont"/>
    <w:rsid w:val="00942B33"/>
  </w:style>
  <w:style w:type="character" w:customStyle="1" w:styleId="luna-example">
    <w:name w:val="luna-example"/>
    <w:basedOn w:val="DefaultParagraphFont"/>
    <w:rsid w:val="00942B33"/>
  </w:style>
  <w:style w:type="paragraph" w:styleId="NormalWeb">
    <w:name w:val="Normal (Web)"/>
    <w:basedOn w:val="Normal"/>
    <w:uiPriority w:val="99"/>
    <w:unhideWhenUsed/>
    <w:rsid w:val="00FE06F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3Char">
    <w:name w:val="Heading 3 Char"/>
    <w:basedOn w:val="DefaultParagraphFont"/>
    <w:link w:val="Heading3"/>
    <w:uiPriority w:val="9"/>
    <w:rsid w:val="00D25EFB"/>
    <w:rPr>
      <w:rFonts w:ascii="Times New Roman" w:eastAsia="Times New Roman" w:hAnsi="Times New Roman" w:cs="Times New Roman"/>
      <w:b/>
      <w:bCs/>
      <w:sz w:val="27"/>
      <w:szCs w:val="27"/>
      <w:lang w:val="en-US"/>
    </w:rPr>
  </w:style>
  <w:style w:type="character" w:customStyle="1" w:styleId="Heading1Char">
    <w:name w:val="Heading 1 Char"/>
    <w:basedOn w:val="DefaultParagraphFont"/>
    <w:link w:val="Heading1"/>
    <w:uiPriority w:val="9"/>
    <w:rsid w:val="0047782D"/>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rsid w:val="003A1D6E"/>
    <w:pPr>
      <w:ind w:left="720"/>
      <w:contextualSpacing/>
    </w:pPr>
  </w:style>
  <w:style w:type="paragraph" w:customStyle="1" w:styleId="Default">
    <w:name w:val="Default"/>
    <w:rsid w:val="00F473CB"/>
    <w:pPr>
      <w:autoSpaceDE w:val="0"/>
      <w:autoSpaceDN w:val="0"/>
      <w:adjustRightInd w:val="0"/>
      <w:spacing w:after="0" w:line="240" w:lineRule="auto"/>
    </w:pPr>
    <w:rPr>
      <w:rFonts w:ascii="Roboto" w:hAnsi="Roboto" w:cs="Roboto"/>
      <w:color w:val="000000"/>
      <w:sz w:val="24"/>
      <w:szCs w:val="24"/>
    </w:rPr>
  </w:style>
  <w:style w:type="paragraph" w:customStyle="1" w:styleId="Pa1">
    <w:name w:val="Pa1"/>
    <w:basedOn w:val="Default"/>
    <w:next w:val="Default"/>
    <w:uiPriority w:val="99"/>
    <w:rsid w:val="00F473CB"/>
    <w:pPr>
      <w:spacing w:line="221" w:lineRule="atLeast"/>
    </w:pPr>
    <w:rPr>
      <w:rFonts w:cstheme="minorBidi"/>
      <w:color w:val="auto"/>
    </w:rPr>
  </w:style>
  <w:style w:type="paragraph" w:styleId="BodyText">
    <w:name w:val="Body Text"/>
    <w:basedOn w:val="Normal"/>
    <w:link w:val="BodyTextChar"/>
    <w:uiPriority w:val="1"/>
    <w:qFormat/>
    <w:rsid w:val="00D20856"/>
    <w:pPr>
      <w:widowControl w:val="0"/>
      <w:autoSpaceDE w:val="0"/>
      <w:autoSpaceDN w:val="0"/>
      <w:spacing w:after="0" w:line="240" w:lineRule="auto"/>
    </w:pPr>
    <w:rPr>
      <w:rFonts w:ascii="Carlito" w:eastAsia="Carlito" w:hAnsi="Carlito" w:cs="Carlito"/>
      <w:sz w:val="28"/>
      <w:szCs w:val="28"/>
      <w:lang w:val="en-US"/>
    </w:rPr>
  </w:style>
  <w:style w:type="character" w:customStyle="1" w:styleId="BodyTextChar">
    <w:name w:val="Body Text Char"/>
    <w:basedOn w:val="DefaultParagraphFont"/>
    <w:link w:val="BodyText"/>
    <w:uiPriority w:val="1"/>
    <w:rsid w:val="00D20856"/>
    <w:rPr>
      <w:rFonts w:ascii="Carlito" w:eastAsia="Carlito" w:hAnsi="Carlito" w:cs="Carlito"/>
      <w:sz w:val="28"/>
      <w:szCs w:val="28"/>
      <w:lang w:val="en-US"/>
    </w:rPr>
  </w:style>
  <w:style w:type="paragraph" w:customStyle="1" w:styleId="TableParagraph">
    <w:name w:val="Table Paragraph"/>
    <w:basedOn w:val="Normal"/>
    <w:uiPriority w:val="1"/>
    <w:qFormat/>
    <w:rsid w:val="00D20856"/>
    <w:pPr>
      <w:widowControl w:val="0"/>
      <w:autoSpaceDE w:val="0"/>
      <w:autoSpaceDN w:val="0"/>
      <w:spacing w:after="0" w:line="240" w:lineRule="auto"/>
      <w:ind w:left="107"/>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5923">
      <w:bodyDiv w:val="1"/>
      <w:marLeft w:val="0"/>
      <w:marRight w:val="0"/>
      <w:marTop w:val="0"/>
      <w:marBottom w:val="0"/>
      <w:divBdr>
        <w:top w:val="none" w:sz="0" w:space="0" w:color="auto"/>
        <w:left w:val="none" w:sz="0" w:space="0" w:color="auto"/>
        <w:bottom w:val="none" w:sz="0" w:space="0" w:color="auto"/>
        <w:right w:val="none" w:sz="0" w:space="0" w:color="auto"/>
      </w:divBdr>
    </w:div>
    <w:div w:id="394931601">
      <w:bodyDiv w:val="1"/>
      <w:marLeft w:val="0"/>
      <w:marRight w:val="0"/>
      <w:marTop w:val="0"/>
      <w:marBottom w:val="0"/>
      <w:divBdr>
        <w:top w:val="none" w:sz="0" w:space="0" w:color="auto"/>
        <w:left w:val="none" w:sz="0" w:space="0" w:color="auto"/>
        <w:bottom w:val="none" w:sz="0" w:space="0" w:color="auto"/>
        <w:right w:val="none" w:sz="0" w:space="0" w:color="auto"/>
      </w:divBdr>
    </w:div>
    <w:div w:id="658078853">
      <w:bodyDiv w:val="1"/>
      <w:marLeft w:val="0"/>
      <w:marRight w:val="0"/>
      <w:marTop w:val="0"/>
      <w:marBottom w:val="0"/>
      <w:divBdr>
        <w:top w:val="none" w:sz="0" w:space="0" w:color="auto"/>
        <w:left w:val="none" w:sz="0" w:space="0" w:color="auto"/>
        <w:bottom w:val="none" w:sz="0" w:space="0" w:color="auto"/>
        <w:right w:val="none" w:sz="0" w:space="0" w:color="auto"/>
      </w:divBdr>
    </w:div>
    <w:div w:id="800419186">
      <w:bodyDiv w:val="1"/>
      <w:marLeft w:val="0"/>
      <w:marRight w:val="0"/>
      <w:marTop w:val="0"/>
      <w:marBottom w:val="0"/>
      <w:divBdr>
        <w:top w:val="none" w:sz="0" w:space="0" w:color="auto"/>
        <w:left w:val="none" w:sz="0" w:space="0" w:color="auto"/>
        <w:bottom w:val="none" w:sz="0" w:space="0" w:color="auto"/>
        <w:right w:val="none" w:sz="0" w:space="0" w:color="auto"/>
      </w:divBdr>
    </w:div>
    <w:div w:id="932856118">
      <w:bodyDiv w:val="1"/>
      <w:marLeft w:val="0"/>
      <w:marRight w:val="0"/>
      <w:marTop w:val="0"/>
      <w:marBottom w:val="0"/>
      <w:divBdr>
        <w:top w:val="none" w:sz="0" w:space="0" w:color="auto"/>
        <w:left w:val="none" w:sz="0" w:space="0" w:color="auto"/>
        <w:bottom w:val="none" w:sz="0" w:space="0" w:color="auto"/>
        <w:right w:val="none" w:sz="0" w:space="0" w:color="auto"/>
      </w:divBdr>
    </w:div>
    <w:div w:id="1196890292">
      <w:bodyDiv w:val="1"/>
      <w:marLeft w:val="0"/>
      <w:marRight w:val="0"/>
      <w:marTop w:val="0"/>
      <w:marBottom w:val="0"/>
      <w:divBdr>
        <w:top w:val="none" w:sz="0" w:space="0" w:color="auto"/>
        <w:left w:val="none" w:sz="0" w:space="0" w:color="auto"/>
        <w:bottom w:val="none" w:sz="0" w:space="0" w:color="auto"/>
        <w:right w:val="none" w:sz="0" w:space="0" w:color="auto"/>
      </w:divBdr>
      <w:divsChild>
        <w:div w:id="654383995">
          <w:marLeft w:val="0"/>
          <w:marRight w:val="0"/>
          <w:marTop w:val="120"/>
          <w:marBottom w:val="60"/>
          <w:divBdr>
            <w:top w:val="none" w:sz="0" w:space="0" w:color="auto"/>
            <w:left w:val="none" w:sz="0" w:space="0" w:color="auto"/>
            <w:bottom w:val="none" w:sz="0" w:space="0" w:color="auto"/>
            <w:right w:val="none" w:sz="0" w:space="0" w:color="auto"/>
          </w:divBdr>
        </w:div>
        <w:div w:id="1353191433">
          <w:marLeft w:val="0"/>
          <w:marRight w:val="0"/>
          <w:marTop w:val="120"/>
          <w:marBottom w:val="60"/>
          <w:divBdr>
            <w:top w:val="none" w:sz="0" w:space="0" w:color="auto"/>
            <w:left w:val="none" w:sz="0" w:space="0" w:color="auto"/>
            <w:bottom w:val="none" w:sz="0" w:space="0" w:color="auto"/>
            <w:right w:val="none" w:sz="0" w:space="0" w:color="auto"/>
          </w:divBdr>
        </w:div>
      </w:divsChild>
    </w:div>
    <w:div w:id="1962180556">
      <w:bodyDiv w:val="1"/>
      <w:marLeft w:val="0"/>
      <w:marRight w:val="0"/>
      <w:marTop w:val="0"/>
      <w:marBottom w:val="0"/>
      <w:divBdr>
        <w:top w:val="none" w:sz="0" w:space="0" w:color="auto"/>
        <w:left w:val="none" w:sz="0" w:space="0" w:color="auto"/>
        <w:bottom w:val="none" w:sz="0" w:space="0" w:color="auto"/>
        <w:right w:val="none" w:sz="0" w:space="0" w:color="auto"/>
      </w:divBdr>
    </w:div>
    <w:div w:id="19997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BEF9EB0F68C94FB4CC1A0465BA8B57" ma:contentTypeVersion="" ma:contentTypeDescription="Create a new document." ma:contentTypeScope="" ma:versionID="e2fef57aa84b97a80edffeeed441d49d">
  <xsd:schema xmlns:xsd="http://www.w3.org/2001/XMLSchema" xmlns:xs="http://www.w3.org/2001/XMLSchema" xmlns:p="http://schemas.microsoft.com/office/2006/metadata/properties" xmlns:ns2="$ListId:Documents;" xmlns:ns3="cf17bb52-2f19-4bd5-8f6e-52ce91dd8674" xmlns:ns4="9a1e24e7-b60d-436c-a5a3-a7b36ef5b48d" targetNamespace="http://schemas.microsoft.com/office/2006/metadata/properties" ma:root="true" ma:fieldsID="bae7f8ce85624ce9382fe1aac68a8369" ns2:_="" ns3:_="" ns4:_="">
    <xsd:import namespace="$ListId:Documents;"/>
    <xsd:import namespace="cf17bb52-2f19-4bd5-8f6e-52ce91dd8674"/>
    <xsd:import namespace="9a1e24e7-b60d-436c-a5a3-a7b36ef5b48d"/>
    <xsd:element name="properties">
      <xsd:complexType>
        <xsd:sequence>
          <xsd:element name="documentManagement">
            <xsd:complexType>
              <xsd:all>
                <xsd:element ref="ns2:Document_x0020_Category"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uments;"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ternalName="Document_x0020_Category">
      <xsd:simpleType>
        <xsd:union memberTypes="dms:Text">
          <xsd:simpleType>
            <xsd:restriction base="dms:Choice">
              <xsd:enumeration value="Assessment"/>
              <xsd:enumeration value="CPD"/>
              <xsd:enumeration value="Learning Improvement Plan"/>
              <xsd:enumeration value="Planning"/>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f17bb52-2f19-4bd5-8f6e-52ce91dd867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1e24e7-b60d-436c-a5a3-a7b36ef5b48d"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ListId:Documents;" xsi:nil="true"/>
  </documentManagement>
</p:properties>
</file>

<file path=customXml/itemProps1.xml><?xml version="1.0" encoding="utf-8"?>
<ds:datastoreItem xmlns:ds="http://schemas.openxmlformats.org/officeDocument/2006/customXml" ds:itemID="{C85B3B3B-EF14-4344-9A71-0FD68131E2B8}">
  <ds:schemaRefs>
    <ds:schemaRef ds:uri="http://schemas.openxmlformats.org/officeDocument/2006/bibliography"/>
  </ds:schemaRefs>
</ds:datastoreItem>
</file>

<file path=customXml/itemProps2.xml><?xml version="1.0" encoding="utf-8"?>
<ds:datastoreItem xmlns:ds="http://schemas.openxmlformats.org/officeDocument/2006/customXml" ds:itemID="{19B1CF34-D407-42C8-ACCA-1BEAF6C94294}"/>
</file>

<file path=customXml/itemProps3.xml><?xml version="1.0" encoding="utf-8"?>
<ds:datastoreItem xmlns:ds="http://schemas.openxmlformats.org/officeDocument/2006/customXml" ds:itemID="{51C1AF9B-EC63-4AA7-BAA4-F8A857283E2E}"/>
</file>

<file path=customXml/itemProps4.xml><?xml version="1.0" encoding="utf-8"?>
<ds:datastoreItem xmlns:ds="http://schemas.openxmlformats.org/officeDocument/2006/customXml" ds:itemID="{BA6C6012-D7FE-47A5-8773-28F8D0C29153}"/>
</file>

<file path=docProps/app.xml><?xml version="1.0" encoding="utf-8"?>
<Properties xmlns="http://schemas.openxmlformats.org/officeDocument/2006/extended-properties" xmlns:vt="http://schemas.openxmlformats.org/officeDocument/2006/docPropsVTypes">
  <Template>Normal</Template>
  <TotalTime>6</TotalTime>
  <Pages>8</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Hawkesley Church</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Smith</dc:creator>
  <cp:lastModifiedBy>Miss A Mulholland (Hawkesley)</cp:lastModifiedBy>
  <cp:revision>2</cp:revision>
  <dcterms:created xsi:type="dcterms:W3CDTF">2021-11-22T15:03:00Z</dcterms:created>
  <dcterms:modified xsi:type="dcterms:W3CDTF">2021-11-22T15:03:00Z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0x010100F7BEF9EB0F68C94FB4CC1A0465BA8B57</vt:lpwstr>
  </property>
</Properties>
</file>