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5B2E2" w14:textId="77777777" w:rsidR="009F59FF" w:rsidRDefault="009F59FF" w:rsidP="009F59FF">
      <w:pPr>
        <w:spacing w:line="240" w:lineRule="auto"/>
        <w:contextualSpacing/>
        <w:rPr>
          <w:rFonts w:asciiTheme="minorHAnsi" w:hAnsiTheme="minorHAnsi" w:cstheme="minorHAnsi"/>
        </w:rPr>
      </w:pPr>
    </w:p>
    <w:p w14:paraId="5461B1DB" w14:textId="77777777" w:rsidR="009F59FF" w:rsidRDefault="009F59FF" w:rsidP="009F59FF">
      <w:pPr>
        <w:spacing w:line="240" w:lineRule="auto"/>
        <w:contextualSpacing/>
        <w:rPr>
          <w:rFonts w:asciiTheme="minorHAnsi" w:hAnsiTheme="minorHAnsi" w:cstheme="minorHAnsi"/>
        </w:rPr>
      </w:pPr>
    </w:p>
    <w:p w14:paraId="07EE5C31" w14:textId="2EDC4C23" w:rsidR="009F59FF" w:rsidRPr="009F59FF" w:rsidRDefault="009F59FF" w:rsidP="009F59FF">
      <w:pPr>
        <w:spacing w:line="240" w:lineRule="auto"/>
        <w:contextualSpacing/>
        <w:jc w:val="center"/>
        <w:rPr>
          <w:rFonts w:ascii="Garamond" w:hAnsi="Garamond" w:cstheme="minorHAnsi"/>
          <w:b/>
          <w:bCs/>
          <w:color w:val="FF0000"/>
          <w:sz w:val="28"/>
          <w:szCs w:val="28"/>
        </w:rPr>
      </w:pPr>
      <w:r w:rsidRPr="009F59FF">
        <w:rPr>
          <w:rFonts w:ascii="Garamond" w:hAnsi="Garamond" w:cstheme="minorHAnsi"/>
          <w:color w:val="FF0000"/>
          <w:sz w:val="28"/>
          <w:szCs w:val="28"/>
        </w:rPr>
        <w:t>“</w:t>
      </w:r>
      <w:r w:rsidRPr="009F59FF">
        <w:rPr>
          <w:rFonts w:ascii="Garamond" w:hAnsi="Garamond" w:cstheme="minorHAnsi"/>
          <w:b/>
          <w:bCs/>
          <w:color w:val="FF0000"/>
          <w:sz w:val="28"/>
          <w:szCs w:val="28"/>
        </w:rPr>
        <w:t>For I know the plans I have for you” Jeremiah 29:11</w:t>
      </w:r>
    </w:p>
    <w:p w14:paraId="155B763B" w14:textId="37A3B081" w:rsidR="00801544" w:rsidRPr="009F59FF" w:rsidRDefault="00FE1D80" w:rsidP="00801544">
      <w:pPr>
        <w:pStyle w:val="Title"/>
        <w:jc w:val="center"/>
        <w:rPr>
          <w:color w:val="C00000"/>
        </w:rPr>
      </w:pPr>
      <w:r>
        <w:rPr>
          <w:color w:val="C00000"/>
        </w:rPr>
        <w:t>PSHE</w:t>
      </w:r>
      <w:r w:rsidR="00D46F6F" w:rsidRPr="009F59FF">
        <w:rPr>
          <w:color w:val="C00000"/>
        </w:rPr>
        <w:t xml:space="preserve"> </w:t>
      </w:r>
      <w:r w:rsidR="00801544" w:rsidRPr="009F59FF">
        <w:rPr>
          <w:color w:val="C00000"/>
        </w:rPr>
        <w:t>Curriculum Purpose and Rationale</w:t>
      </w:r>
    </w:p>
    <w:p w14:paraId="376E8BAE" w14:textId="77777777" w:rsidR="009F59FF" w:rsidRPr="009F59FF" w:rsidRDefault="009F59FF" w:rsidP="009F59FF">
      <w:pPr>
        <w:spacing w:after="0" w:line="240" w:lineRule="auto"/>
        <w:contextualSpacing/>
        <w:textAlignment w:val="baseline"/>
        <w:rPr>
          <w:rFonts w:asciiTheme="minorHAnsi" w:eastAsia="Times New Roman" w:hAnsiTheme="minorHAnsi" w:cstheme="minorHAnsi"/>
          <w:spacing w:val="4"/>
          <w:sz w:val="20"/>
          <w:szCs w:val="20"/>
          <w:lang w:eastAsia="en-GB"/>
        </w:rPr>
      </w:pPr>
      <w:r w:rsidRPr="009F59FF">
        <w:rPr>
          <w:rFonts w:asciiTheme="minorHAnsi" w:eastAsia="Times New Roman" w:hAnsiTheme="minorHAnsi" w:cstheme="minorHAnsi"/>
          <w:spacing w:val="4"/>
          <w:sz w:val="20"/>
          <w:szCs w:val="20"/>
          <w:lang w:eastAsia="en-GB"/>
        </w:rPr>
        <w:t>As a Church school, the teachings of the bible guide and influence our practice. Being part of the Birmingham Diocesan Multi-Academy trust, we, like the other schools within our Multi-Academy Trust, work towards ensuring that pupils we serve experience, ‘life in all its fullness.’ (John 10:10).</w:t>
      </w:r>
      <w:r w:rsidRPr="009F59FF">
        <w:rPr>
          <w:rFonts w:asciiTheme="minorHAnsi" w:eastAsia="Times New Roman" w:hAnsiTheme="minorHAnsi" w:cstheme="minorHAnsi"/>
          <w:spacing w:val="4"/>
          <w:sz w:val="20"/>
          <w:szCs w:val="20"/>
          <w:lang w:eastAsia="en-GB"/>
        </w:rPr>
        <w:br/>
      </w:r>
    </w:p>
    <w:p w14:paraId="26F163A9" w14:textId="77777777" w:rsidR="009F59FF" w:rsidRPr="009F59FF" w:rsidRDefault="009F59FF" w:rsidP="009F59FF">
      <w:pPr>
        <w:spacing w:after="160" w:line="240" w:lineRule="auto"/>
        <w:contextualSpacing/>
        <w:rPr>
          <w:rFonts w:asciiTheme="minorHAnsi" w:eastAsiaTheme="minorHAnsi" w:hAnsiTheme="minorHAnsi" w:cstheme="minorHAnsi"/>
          <w:sz w:val="18"/>
          <w:szCs w:val="18"/>
        </w:rPr>
      </w:pPr>
      <w:r w:rsidRPr="009F59FF">
        <w:rPr>
          <w:rFonts w:asciiTheme="minorHAnsi" w:eastAsia="Times New Roman" w:hAnsiTheme="minorHAnsi" w:cstheme="minorHAnsi"/>
          <w:spacing w:val="4"/>
          <w:sz w:val="20"/>
          <w:szCs w:val="20"/>
          <w:lang w:eastAsia="en-GB"/>
        </w:rPr>
        <w:t xml:space="preserve">At Nethersole, our Local Academy Board, Leaders and Staff are committed to achieving this through our vision </w:t>
      </w:r>
      <w:r w:rsidRPr="009F59FF">
        <w:rPr>
          <w:rFonts w:asciiTheme="minorHAnsi" w:hAnsiTheme="minorHAnsi" w:cstheme="minorHAnsi"/>
          <w:sz w:val="20"/>
          <w:szCs w:val="20"/>
        </w:rPr>
        <w:t>“For I know the plans I have for you” (Jeramiah 29:11)</w:t>
      </w:r>
      <w:r w:rsidRPr="009F59FF">
        <w:rPr>
          <w:rFonts w:asciiTheme="minorHAnsi" w:hAnsiTheme="minorHAnsi" w:cstheme="minorHAnsi"/>
          <w:sz w:val="18"/>
          <w:szCs w:val="18"/>
        </w:rPr>
        <w:t xml:space="preserve"> </w:t>
      </w:r>
      <w:r w:rsidRPr="009F59FF">
        <w:rPr>
          <w:rFonts w:asciiTheme="minorHAnsi" w:eastAsia="Times New Roman" w:hAnsiTheme="minorHAnsi" w:cstheme="minorHAnsi"/>
          <w:spacing w:val="4"/>
          <w:sz w:val="20"/>
          <w:szCs w:val="20"/>
          <w:lang w:eastAsia="en-GB"/>
        </w:rPr>
        <w:t xml:space="preserve">Our curriculum's purpose is to develop the children's understanding, personality and gifts bestowed upon them by God </w:t>
      </w:r>
      <w:proofErr w:type="gramStart"/>
      <w:r w:rsidRPr="009F59FF">
        <w:rPr>
          <w:rFonts w:asciiTheme="minorHAnsi" w:eastAsia="Times New Roman" w:hAnsiTheme="minorHAnsi" w:cstheme="minorHAnsi"/>
          <w:spacing w:val="4"/>
          <w:sz w:val="20"/>
          <w:szCs w:val="20"/>
          <w:lang w:eastAsia="en-GB"/>
        </w:rPr>
        <w:t>in order for</w:t>
      </w:r>
      <w:proofErr w:type="gramEnd"/>
      <w:r w:rsidRPr="009F59FF">
        <w:rPr>
          <w:rFonts w:asciiTheme="minorHAnsi" w:eastAsia="Times New Roman" w:hAnsiTheme="minorHAnsi" w:cstheme="minorHAnsi"/>
          <w:spacing w:val="4"/>
          <w:sz w:val="20"/>
          <w:szCs w:val="20"/>
          <w:lang w:eastAsia="en-GB"/>
        </w:rPr>
        <w:t xml:space="preserve"> them to know they are loved by God, have love for others and let their light shine.</w:t>
      </w:r>
    </w:p>
    <w:p w14:paraId="15890EE2" w14:textId="77777777" w:rsidR="009F59FF" w:rsidRPr="009F59FF" w:rsidRDefault="009F59FF" w:rsidP="009F59FF">
      <w:pPr>
        <w:spacing w:before="360" w:after="360" w:line="240" w:lineRule="auto"/>
        <w:contextualSpacing/>
        <w:textAlignment w:val="baseline"/>
        <w:rPr>
          <w:rFonts w:asciiTheme="minorHAnsi" w:eastAsia="Times New Roman" w:hAnsiTheme="minorHAnsi" w:cstheme="minorHAnsi"/>
          <w:spacing w:val="4"/>
          <w:sz w:val="20"/>
          <w:szCs w:val="20"/>
          <w:lang w:eastAsia="en-GB"/>
        </w:rPr>
      </w:pPr>
    </w:p>
    <w:p w14:paraId="460CA854" w14:textId="77777777" w:rsidR="009F59FF" w:rsidRPr="009F59FF" w:rsidRDefault="009F59FF" w:rsidP="009F59FF">
      <w:pPr>
        <w:spacing w:before="360" w:after="360" w:line="240" w:lineRule="auto"/>
        <w:contextualSpacing/>
        <w:textAlignment w:val="baseline"/>
        <w:rPr>
          <w:rFonts w:asciiTheme="minorHAnsi" w:eastAsia="Times New Roman" w:hAnsiTheme="minorHAnsi" w:cstheme="minorHAnsi"/>
          <w:spacing w:val="4"/>
          <w:sz w:val="20"/>
          <w:szCs w:val="20"/>
          <w:lang w:eastAsia="en-GB"/>
        </w:rPr>
      </w:pPr>
      <w:r w:rsidRPr="009F59FF">
        <w:rPr>
          <w:rFonts w:asciiTheme="minorHAnsi" w:eastAsia="Times New Roman" w:hAnsiTheme="minorHAnsi" w:cstheme="minorHAnsi"/>
          <w:spacing w:val="4"/>
          <w:sz w:val="20"/>
          <w:szCs w:val="20"/>
          <w:lang w:eastAsia="en-GB"/>
        </w:rPr>
        <w:t xml:space="preserve">Every aspect of school life, including the curriculum, has been constructed around our school vision and our school values. Our vision is underpinned by the three key tenants: Loved by God; Love for others; Let your light shine. We have constructed a curriculum which prepares the children of Nethersole academically, emotionally, </w:t>
      </w:r>
      <w:proofErr w:type="gramStart"/>
      <w:r w:rsidRPr="009F59FF">
        <w:rPr>
          <w:rFonts w:asciiTheme="minorHAnsi" w:eastAsia="Times New Roman" w:hAnsiTheme="minorHAnsi" w:cstheme="minorHAnsi"/>
          <w:spacing w:val="4"/>
          <w:sz w:val="20"/>
          <w:szCs w:val="20"/>
          <w:lang w:eastAsia="en-GB"/>
        </w:rPr>
        <w:t>socially</w:t>
      </w:r>
      <w:proofErr w:type="gramEnd"/>
      <w:r w:rsidRPr="009F59FF">
        <w:rPr>
          <w:rFonts w:asciiTheme="minorHAnsi" w:eastAsia="Times New Roman" w:hAnsiTheme="minorHAnsi" w:cstheme="minorHAnsi"/>
          <w:spacing w:val="4"/>
          <w:sz w:val="20"/>
          <w:szCs w:val="20"/>
          <w:lang w:eastAsia="en-GB"/>
        </w:rPr>
        <w:t xml:space="preserve"> and spiritually to be active and successful participants of British and Global society.</w:t>
      </w:r>
    </w:p>
    <w:p w14:paraId="6EA26924" w14:textId="77777777" w:rsidR="009F59FF" w:rsidRPr="009F59FF" w:rsidRDefault="009F59FF" w:rsidP="009F59FF">
      <w:pPr>
        <w:shd w:val="clear" w:color="auto" w:fill="FFFFFF"/>
        <w:spacing w:before="360" w:after="360" w:line="240" w:lineRule="auto"/>
        <w:contextualSpacing/>
        <w:textAlignment w:val="baseline"/>
        <w:rPr>
          <w:rFonts w:asciiTheme="minorHAnsi" w:eastAsia="Times New Roman" w:hAnsiTheme="minorHAnsi" w:cstheme="minorHAnsi"/>
          <w:spacing w:val="4"/>
          <w:sz w:val="20"/>
          <w:szCs w:val="20"/>
          <w:lang w:eastAsia="en-GB"/>
        </w:rPr>
      </w:pPr>
    </w:p>
    <w:p w14:paraId="67A886FB" w14:textId="77777777" w:rsidR="009F59FF" w:rsidRPr="009F59FF" w:rsidRDefault="009F59FF" w:rsidP="009F59FF">
      <w:pPr>
        <w:shd w:val="clear" w:color="auto" w:fill="FFFFFF"/>
        <w:spacing w:before="360" w:after="360" w:line="240" w:lineRule="auto"/>
        <w:contextualSpacing/>
        <w:textAlignment w:val="baseline"/>
        <w:rPr>
          <w:rFonts w:asciiTheme="minorHAnsi" w:eastAsia="Times New Roman" w:hAnsiTheme="minorHAnsi" w:cstheme="minorHAnsi"/>
          <w:spacing w:val="4"/>
          <w:sz w:val="20"/>
          <w:szCs w:val="20"/>
          <w:lang w:eastAsia="en-GB"/>
        </w:rPr>
      </w:pPr>
      <w:r w:rsidRPr="009F59FF">
        <w:rPr>
          <w:rFonts w:asciiTheme="minorHAnsi" w:eastAsia="Times New Roman" w:hAnsiTheme="minorHAnsi" w:cstheme="minorHAnsi"/>
          <w:spacing w:val="4"/>
          <w:sz w:val="20"/>
          <w:szCs w:val="20"/>
          <w:lang w:eastAsia="en-GB"/>
        </w:rPr>
        <w:t>Our sequential knowledge curriculum begins in EYFS, so that students can successfully access a broad and balanced curriculum throughout their education at Nethersole Church Primary Academy. This is underpinned by structured phonics, writing and mathematics lessons in EYFS to ensure core procedural knowledge is secured and that transition into KS1 is successful.</w:t>
      </w:r>
    </w:p>
    <w:p w14:paraId="474F4398" w14:textId="77777777" w:rsidR="009F59FF" w:rsidRPr="009F59FF" w:rsidRDefault="009F59FF" w:rsidP="009F59FF">
      <w:pPr>
        <w:shd w:val="clear" w:color="auto" w:fill="FFFFFF"/>
        <w:spacing w:before="360" w:after="360" w:line="240" w:lineRule="auto"/>
        <w:contextualSpacing/>
        <w:textAlignment w:val="baseline"/>
        <w:rPr>
          <w:rFonts w:asciiTheme="minorHAnsi" w:eastAsia="Times New Roman" w:hAnsiTheme="minorHAnsi" w:cstheme="minorHAnsi"/>
          <w:spacing w:val="4"/>
          <w:sz w:val="20"/>
          <w:szCs w:val="20"/>
          <w:lang w:eastAsia="en-GB"/>
        </w:rPr>
      </w:pPr>
    </w:p>
    <w:p w14:paraId="46E0F416" w14:textId="77777777" w:rsidR="009F59FF" w:rsidRPr="009F59FF" w:rsidRDefault="009F59FF" w:rsidP="009F59FF">
      <w:pPr>
        <w:shd w:val="clear" w:color="auto" w:fill="FFFFFF"/>
        <w:spacing w:before="360" w:after="360" w:line="240" w:lineRule="auto"/>
        <w:contextualSpacing/>
        <w:textAlignment w:val="baseline"/>
        <w:rPr>
          <w:rFonts w:asciiTheme="minorHAnsi" w:eastAsia="Times New Roman" w:hAnsiTheme="minorHAnsi" w:cstheme="minorHAnsi"/>
          <w:spacing w:val="4"/>
          <w:sz w:val="20"/>
          <w:szCs w:val="20"/>
          <w:lang w:eastAsia="en-GB"/>
        </w:rPr>
      </w:pPr>
      <w:r w:rsidRPr="009F59FF">
        <w:rPr>
          <w:rFonts w:asciiTheme="minorHAnsi" w:eastAsia="Times New Roman" w:hAnsiTheme="minorHAnsi" w:cstheme="minorHAnsi"/>
          <w:spacing w:val="4"/>
          <w:sz w:val="20"/>
          <w:szCs w:val="20"/>
          <w:lang w:eastAsia="en-GB"/>
        </w:rPr>
        <w:t xml:space="preserve">During KS1, focus is placed on reading, writing and mathematics. We ensure all students are reading by the age of six so that they can successfully access a broad and balanced curriculum. Through the Mathematics Mastery programme, we ensure core mathematical knowledge is mastered and practised. Music, PE, </w:t>
      </w:r>
      <w:proofErr w:type="gramStart"/>
      <w:r w:rsidRPr="009F59FF">
        <w:rPr>
          <w:rFonts w:asciiTheme="minorHAnsi" w:eastAsia="Times New Roman" w:hAnsiTheme="minorHAnsi" w:cstheme="minorHAnsi"/>
          <w:spacing w:val="4"/>
          <w:sz w:val="20"/>
          <w:szCs w:val="20"/>
          <w:lang w:eastAsia="en-GB"/>
        </w:rPr>
        <w:t>humanities</w:t>
      </w:r>
      <w:proofErr w:type="gramEnd"/>
      <w:r w:rsidRPr="009F59FF">
        <w:rPr>
          <w:rFonts w:asciiTheme="minorHAnsi" w:eastAsia="Times New Roman" w:hAnsiTheme="minorHAnsi" w:cstheme="minorHAnsi"/>
          <w:spacing w:val="4"/>
          <w:sz w:val="20"/>
          <w:szCs w:val="20"/>
          <w:lang w:eastAsia="en-GB"/>
        </w:rPr>
        <w:t xml:space="preserve"> and science are carefully planned with specialist support to ensure students are making links across and throughout the curriculum.  </w:t>
      </w:r>
    </w:p>
    <w:p w14:paraId="3F00CFFA" w14:textId="77777777" w:rsidR="009F59FF" w:rsidRPr="009F59FF" w:rsidRDefault="009F59FF" w:rsidP="009F59FF">
      <w:pPr>
        <w:shd w:val="clear" w:color="auto" w:fill="FFFFFF"/>
        <w:spacing w:before="360" w:after="360" w:line="240" w:lineRule="auto"/>
        <w:contextualSpacing/>
        <w:textAlignment w:val="baseline"/>
        <w:rPr>
          <w:rFonts w:asciiTheme="minorHAnsi" w:eastAsia="Times New Roman" w:hAnsiTheme="minorHAnsi" w:cstheme="minorHAnsi"/>
          <w:spacing w:val="4"/>
          <w:sz w:val="20"/>
          <w:szCs w:val="20"/>
          <w:lang w:eastAsia="en-GB"/>
        </w:rPr>
      </w:pPr>
    </w:p>
    <w:p w14:paraId="1D377773" w14:textId="77777777" w:rsidR="009F59FF" w:rsidRPr="009F59FF" w:rsidRDefault="009F59FF" w:rsidP="009F59FF">
      <w:pPr>
        <w:shd w:val="clear" w:color="auto" w:fill="FFFFFF"/>
        <w:spacing w:before="360" w:after="360" w:line="240" w:lineRule="auto"/>
        <w:contextualSpacing/>
        <w:textAlignment w:val="baseline"/>
        <w:rPr>
          <w:rFonts w:asciiTheme="minorHAnsi" w:eastAsia="Times New Roman" w:hAnsiTheme="minorHAnsi" w:cstheme="minorHAnsi"/>
          <w:spacing w:val="4"/>
          <w:sz w:val="20"/>
          <w:szCs w:val="20"/>
          <w:lang w:eastAsia="en-GB"/>
        </w:rPr>
      </w:pPr>
      <w:r w:rsidRPr="009F59FF">
        <w:rPr>
          <w:rFonts w:asciiTheme="minorHAnsi" w:eastAsia="Times New Roman" w:hAnsiTheme="minorHAnsi" w:cstheme="minorHAnsi"/>
          <w:spacing w:val="4"/>
          <w:sz w:val="20"/>
          <w:szCs w:val="20"/>
          <w:lang w:eastAsia="en-GB"/>
        </w:rPr>
        <w:t>Throughout KS2, we seek to carefully develop subject knowledge and build clear sequences in our students’ minds, allowing them to begin to think more coherently, critically, and creatively. Working with subject experts, curriculum leaders are equipped to design carefully crafted sequences of learning.</w:t>
      </w:r>
    </w:p>
    <w:p w14:paraId="4C2F8FC2" w14:textId="500CC1AC" w:rsidR="00CE2B1A" w:rsidRPr="009F59FF" w:rsidRDefault="009F59FF" w:rsidP="009F59FF">
      <w:pPr>
        <w:pStyle w:val="NormalWeb"/>
        <w:shd w:val="clear" w:color="auto" w:fill="FFFFFF"/>
        <w:spacing w:before="0" w:beforeAutospacing="0" w:after="0" w:afterAutospacing="0"/>
        <w:contextualSpacing/>
        <w:jc w:val="both"/>
        <w:textAlignment w:val="baseline"/>
        <w:rPr>
          <w:rFonts w:asciiTheme="minorHAnsi" w:hAnsiTheme="minorHAnsi" w:cstheme="minorHAnsi"/>
          <w:color w:val="333333"/>
          <w:sz w:val="20"/>
          <w:szCs w:val="20"/>
        </w:rPr>
      </w:pPr>
      <w:r w:rsidRPr="009F59FF">
        <w:rPr>
          <w:rFonts w:asciiTheme="minorHAnsi" w:hAnsiTheme="minorHAnsi" w:cstheme="minorHAnsi"/>
          <w:color w:val="333333"/>
          <w:sz w:val="20"/>
          <w:szCs w:val="20"/>
        </w:rPr>
        <w:t xml:space="preserve">As teachers and leaders of our Learning Community, we ensure that our curriculum and teaching is informed by the latest evidential research from cognitive science about memory, knowledge retention and practice in order to help students remember, and apply, the best of what has been thought and </w:t>
      </w:r>
      <w:proofErr w:type="gramStart"/>
      <w:r w:rsidRPr="009F59FF">
        <w:rPr>
          <w:rFonts w:asciiTheme="minorHAnsi" w:hAnsiTheme="minorHAnsi" w:cstheme="minorHAnsi"/>
          <w:color w:val="333333"/>
          <w:sz w:val="20"/>
          <w:szCs w:val="20"/>
        </w:rPr>
        <w:t>said</w:t>
      </w:r>
      <w:proofErr w:type="gramEnd"/>
      <w:r w:rsidRPr="009F59FF">
        <w:rPr>
          <w:rFonts w:asciiTheme="minorHAnsi" w:hAnsiTheme="minorHAnsi" w:cstheme="minorHAnsi"/>
          <w:color w:val="333333"/>
          <w:sz w:val="20"/>
          <w:szCs w:val="20"/>
        </w:rPr>
        <w:t>. We make knowledge stick for all learners so that all children are equipped to let their light shine.</w:t>
      </w:r>
    </w:p>
    <w:p w14:paraId="55485C88" w14:textId="41674734" w:rsidR="009F59FF" w:rsidRDefault="009F59FF" w:rsidP="00801544">
      <w:pPr>
        <w:tabs>
          <w:tab w:val="left" w:pos="5588"/>
        </w:tabs>
      </w:pPr>
    </w:p>
    <w:p w14:paraId="32237893" w14:textId="77777777" w:rsidR="009F59FF" w:rsidRDefault="009F59FF" w:rsidP="00801544">
      <w:pPr>
        <w:tabs>
          <w:tab w:val="left" w:pos="5588"/>
        </w:tabs>
      </w:pPr>
    </w:p>
    <w:tbl>
      <w:tblPr>
        <w:tblStyle w:val="TableGrid"/>
        <w:tblW w:w="0" w:type="auto"/>
        <w:tblLook w:val="04A0" w:firstRow="1" w:lastRow="0" w:firstColumn="1" w:lastColumn="0" w:noHBand="0" w:noVBand="1"/>
      </w:tblPr>
      <w:tblGrid>
        <w:gridCol w:w="13948"/>
      </w:tblGrid>
      <w:tr w:rsidR="00FE1D80" w14:paraId="59E62734" w14:textId="77777777" w:rsidTr="00FE1D80">
        <w:tc>
          <w:tcPr>
            <w:tcW w:w="1417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5A7FCF" w14:textId="77777777" w:rsidR="00FE1D80" w:rsidRDefault="00FE1D80">
            <w:pPr>
              <w:tabs>
                <w:tab w:val="left" w:pos="5588"/>
              </w:tabs>
              <w:jc w:val="center"/>
              <w:rPr>
                <w:rFonts w:asciiTheme="majorHAnsi" w:hAnsiTheme="majorHAnsi"/>
                <w:sz w:val="32"/>
                <w:szCs w:val="32"/>
              </w:rPr>
            </w:pPr>
            <w:r>
              <w:rPr>
                <w:rFonts w:asciiTheme="majorHAnsi" w:hAnsiTheme="majorHAnsi"/>
                <w:color w:val="FFFFFF" w:themeColor="background1"/>
                <w:sz w:val="32"/>
                <w:szCs w:val="32"/>
              </w:rPr>
              <w:t>Curriculum Purpose: Why study PSHE?</w:t>
            </w:r>
          </w:p>
        </w:tc>
      </w:tr>
      <w:tr w:rsidR="00FE1D80" w14:paraId="03EE32D3" w14:textId="77777777" w:rsidTr="00FE1D80">
        <w:tc>
          <w:tcPr>
            <w:tcW w:w="14174" w:type="dxa"/>
            <w:tcBorders>
              <w:top w:val="single" w:sz="4" w:space="0" w:color="auto"/>
              <w:left w:val="single" w:sz="4" w:space="0" w:color="auto"/>
              <w:bottom w:val="single" w:sz="4" w:space="0" w:color="auto"/>
              <w:right w:val="single" w:sz="4" w:space="0" w:color="auto"/>
            </w:tcBorders>
          </w:tcPr>
          <w:p w14:paraId="6D7ACB3B" w14:textId="77777777" w:rsidR="00FE1D80" w:rsidRDefault="00FE1D80">
            <w:pPr>
              <w:tabs>
                <w:tab w:val="left" w:pos="5588"/>
              </w:tabs>
              <w:rPr>
                <w:rFonts w:asciiTheme="minorHAnsi" w:hAnsiTheme="minorHAnsi"/>
                <w:sz w:val="24"/>
                <w:szCs w:val="24"/>
              </w:rPr>
            </w:pPr>
          </w:p>
          <w:p w14:paraId="1AD3925E" w14:textId="142D5C0F" w:rsidR="00FE1D80" w:rsidRDefault="00FE1D80">
            <w:pPr>
              <w:tabs>
                <w:tab w:val="left" w:pos="5588"/>
              </w:tabs>
              <w:rPr>
                <w:rFonts w:asciiTheme="minorHAnsi" w:hAnsiTheme="minorHAnsi"/>
                <w:b/>
                <w:sz w:val="28"/>
                <w:szCs w:val="28"/>
              </w:rPr>
            </w:pPr>
            <w:r>
              <w:rPr>
                <w:rFonts w:asciiTheme="minorHAnsi" w:hAnsiTheme="minorHAnsi"/>
                <w:b/>
                <w:bCs/>
                <w:sz w:val="28"/>
                <w:szCs w:val="28"/>
              </w:rPr>
              <w:t xml:space="preserve">Why do learners at </w:t>
            </w:r>
            <w:r>
              <w:rPr>
                <w:rFonts w:asciiTheme="minorHAnsi" w:hAnsiTheme="minorHAnsi"/>
                <w:b/>
                <w:bCs/>
                <w:sz w:val="28"/>
                <w:szCs w:val="28"/>
              </w:rPr>
              <w:t>Nethersole</w:t>
            </w:r>
            <w:r>
              <w:rPr>
                <w:rFonts w:asciiTheme="minorHAnsi" w:hAnsiTheme="minorHAnsi"/>
                <w:b/>
                <w:bCs/>
                <w:sz w:val="28"/>
                <w:szCs w:val="28"/>
              </w:rPr>
              <w:t xml:space="preserve"> Church Primary Academy need to study PSHE?</w:t>
            </w:r>
          </w:p>
          <w:p w14:paraId="41A2E469" w14:textId="20C2D3E2" w:rsidR="00FE1D80" w:rsidRDefault="00FE1D80">
            <w:pPr>
              <w:tabs>
                <w:tab w:val="left" w:pos="5588"/>
              </w:tabs>
              <w:rPr>
                <w:rFonts w:asciiTheme="minorHAnsi" w:hAnsiTheme="minorHAnsi"/>
                <w:sz w:val="24"/>
                <w:szCs w:val="24"/>
              </w:rPr>
            </w:pPr>
            <w:r>
              <w:rPr>
                <w:rFonts w:asciiTheme="minorHAnsi" w:hAnsiTheme="minorHAnsi"/>
                <w:sz w:val="24"/>
                <w:szCs w:val="24"/>
              </w:rPr>
              <w:t xml:space="preserve">Personal, Social, Health and Economic (PSHE) education is fundamental to the way pupils grow as individuals and therefore is an important part of our curriculum at </w:t>
            </w:r>
            <w:r>
              <w:rPr>
                <w:rFonts w:asciiTheme="minorHAnsi" w:hAnsiTheme="minorHAnsi"/>
                <w:sz w:val="24"/>
                <w:szCs w:val="24"/>
              </w:rPr>
              <w:t>Nethersole</w:t>
            </w:r>
            <w:r>
              <w:rPr>
                <w:rFonts w:asciiTheme="minorHAnsi" w:hAnsiTheme="minorHAnsi"/>
                <w:sz w:val="24"/>
                <w:szCs w:val="24"/>
              </w:rPr>
              <w:t xml:space="preserve"> Church Primary Academy. Our pupils develop the knowledge, </w:t>
            </w:r>
            <w:proofErr w:type="gramStart"/>
            <w:r>
              <w:rPr>
                <w:rFonts w:asciiTheme="minorHAnsi" w:hAnsiTheme="minorHAnsi"/>
                <w:sz w:val="24"/>
                <w:szCs w:val="24"/>
              </w:rPr>
              <w:t>skills</w:t>
            </w:r>
            <w:proofErr w:type="gramEnd"/>
            <w:r>
              <w:rPr>
                <w:rFonts w:asciiTheme="minorHAnsi" w:hAnsiTheme="minorHAnsi"/>
                <w:sz w:val="24"/>
                <w:szCs w:val="24"/>
              </w:rPr>
              <w:t xml:space="preserve"> and attributes they need to manage their lives, now and in the future. These skills and attributes help our pupils to stay healthy – in both body and mind, safe and prepare them for life and work in modern Britain and become Global citizens. PSHE education helps children to achieve their academic potential, and leave school equipped with skills they will need throughout later life enabling them to, ‘Let their light shine’.</w:t>
            </w:r>
          </w:p>
          <w:p w14:paraId="212155D4" w14:textId="77777777" w:rsidR="00FE1D80" w:rsidRDefault="00FE1D80">
            <w:pPr>
              <w:tabs>
                <w:tab w:val="left" w:pos="5588"/>
              </w:tabs>
              <w:rPr>
                <w:rFonts w:asciiTheme="minorHAnsi" w:hAnsiTheme="minorHAnsi"/>
                <w:sz w:val="24"/>
                <w:szCs w:val="24"/>
              </w:rPr>
            </w:pPr>
          </w:p>
          <w:p w14:paraId="16E67D03" w14:textId="77777777" w:rsidR="00FE1D80" w:rsidRDefault="00FE1D80">
            <w:pPr>
              <w:tabs>
                <w:tab w:val="left" w:pos="5588"/>
              </w:tabs>
              <w:rPr>
                <w:rFonts w:asciiTheme="minorHAnsi" w:hAnsiTheme="minorHAnsi"/>
                <w:b/>
                <w:sz w:val="28"/>
                <w:szCs w:val="28"/>
              </w:rPr>
            </w:pPr>
            <w:r>
              <w:rPr>
                <w:rFonts w:asciiTheme="minorHAnsi" w:hAnsiTheme="minorHAnsi"/>
                <w:b/>
                <w:bCs/>
                <w:sz w:val="28"/>
                <w:szCs w:val="28"/>
              </w:rPr>
              <w:t>What are the aims for the PSHE curriculum?</w:t>
            </w:r>
          </w:p>
          <w:p w14:paraId="23568B26" w14:textId="62D35A99" w:rsidR="00FE1D80" w:rsidRDefault="00FE1D80">
            <w:pPr>
              <w:tabs>
                <w:tab w:val="left" w:pos="5588"/>
              </w:tabs>
              <w:rPr>
                <w:rFonts w:asciiTheme="minorHAnsi" w:hAnsiTheme="minorHAnsi"/>
                <w:b/>
                <w:sz w:val="24"/>
                <w:szCs w:val="24"/>
              </w:rPr>
            </w:pPr>
            <w:bookmarkStart w:id="0" w:name="_Hlk82701867"/>
            <w:r>
              <w:rPr>
                <w:rFonts w:asciiTheme="minorHAnsi" w:hAnsiTheme="minorHAnsi"/>
                <w:sz w:val="24"/>
                <w:szCs w:val="24"/>
              </w:rPr>
              <w:t xml:space="preserve">Over the course of their Primary Education, we aim to support pupils to explore and discuss a variety of PSHE topics </w:t>
            </w:r>
            <w:proofErr w:type="gramStart"/>
            <w:r>
              <w:rPr>
                <w:rFonts w:asciiTheme="minorHAnsi" w:hAnsiTheme="minorHAnsi"/>
                <w:sz w:val="24"/>
                <w:szCs w:val="24"/>
              </w:rPr>
              <w:t>in order to</w:t>
            </w:r>
            <w:proofErr w:type="gramEnd"/>
            <w:r>
              <w:rPr>
                <w:rFonts w:asciiTheme="minorHAnsi" w:hAnsiTheme="minorHAnsi"/>
                <w:sz w:val="24"/>
                <w:szCs w:val="24"/>
              </w:rPr>
              <w:t xml:space="preserve"> understand themselves better and the lives and cultures of the world around them. Personal, Social, Health and Economic education (PSHE) is an important and necessary part of all pupils’ education. Teachers use the Jigsaw scheme to ensure that children are taught about personal and social similarities and differences, in a way that is sensitive and </w:t>
            </w:r>
            <w:proofErr w:type="gramStart"/>
            <w:r>
              <w:rPr>
                <w:rFonts w:asciiTheme="minorHAnsi" w:hAnsiTheme="minorHAnsi"/>
                <w:sz w:val="24"/>
                <w:szCs w:val="24"/>
              </w:rPr>
              <w:t>age-appropriate</w:t>
            </w:r>
            <w:proofErr w:type="gramEnd"/>
            <w:r>
              <w:rPr>
                <w:rFonts w:asciiTheme="minorHAnsi" w:hAnsiTheme="minorHAnsi"/>
                <w:sz w:val="24"/>
                <w:szCs w:val="24"/>
              </w:rPr>
              <w:t xml:space="preserve">. Our tailored curriculum programme equips pupils with a sound understanding of risk and with the knowledge and skills necessary to make safe and informed decisions. PSHE helps our children to consider what is important to them, now and in the future. It provides them a platform to voice their own opinions and to learn to listen and respect the opinions of others. Throughout the programme of study, pupils learn essential communication </w:t>
            </w:r>
            <w:proofErr w:type="gramStart"/>
            <w:r>
              <w:rPr>
                <w:rFonts w:asciiTheme="minorHAnsi" w:hAnsiTheme="minorHAnsi"/>
                <w:sz w:val="24"/>
                <w:szCs w:val="24"/>
              </w:rPr>
              <w:t>skills;</w:t>
            </w:r>
            <w:proofErr w:type="gramEnd"/>
            <w:r>
              <w:rPr>
                <w:rFonts w:asciiTheme="minorHAnsi" w:hAnsiTheme="minorHAnsi"/>
                <w:sz w:val="24"/>
                <w:szCs w:val="24"/>
              </w:rPr>
              <w:t xml:space="preserve"> debating, reasoning, weighing an argument, collaborating with and motivating others. PSHE enables pupils to grow in confidence whilst embedding our school </w:t>
            </w:r>
            <w:proofErr w:type="gramStart"/>
            <w:r>
              <w:rPr>
                <w:rFonts w:asciiTheme="minorHAnsi" w:hAnsiTheme="minorHAnsi"/>
                <w:sz w:val="24"/>
                <w:szCs w:val="24"/>
              </w:rPr>
              <w:t>values;</w:t>
            </w:r>
            <w:proofErr w:type="gramEnd"/>
            <w:r>
              <w:rPr>
                <w:rFonts w:asciiTheme="minorHAnsi" w:hAnsiTheme="minorHAnsi"/>
                <w:sz w:val="24"/>
                <w:szCs w:val="24"/>
              </w:rPr>
              <w:t xml:space="preserve"> friendship, perseverance, respect, honesty. We aim to do this in partnership with parents, the </w:t>
            </w:r>
            <w:proofErr w:type="gramStart"/>
            <w:r>
              <w:rPr>
                <w:rFonts w:asciiTheme="minorHAnsi" w:hAnsiTheme="minorHAnsi"/>
                <w:sz w:val="24"/>
                <w:szCs w:val="24"/>
              </w:rPr>
              <w:t>Church</w:t>
            </w:r>
            <w:proofErr w:type="gramEnd"/>
            <w:r>
              <w:rPr>
                <w:rFonts w:asciiTheme="minorHAnsi" w:hAnsiTheme="minorHAnsi"/>
                <w:sz w:val="24"/>
                <w:szCs w:val="24"/>
              </w:rPr>
              <w:t xml:space="preserve"> and the local community. At </w:t>
            </w:r>
            <w:r>
              <w:rPr>
                <w:rFonts w:asciiTheme="minorHAnsi" w:hAnsiTheme="minorHAnsi"/>
                <w:sz w:val="24"/>
                <w:szCs w:val="24"/>
              </w:rPr>
              <w:t>Nethersole</w:t>
            </w:r>
            <w:r>
              <w:rPr>
                <w:rFonts w:asciiTheme="minorHAnsi" w:hAnsiTheme="minorHAnsi"/>
                <w:sz w:val="24"/>
                <w:szCs w:val="24"/>
              </w:rPr>
              <w:t xml:space="preserve"> we also encourage children to think about personal and social values, and so develop their capacity to be active and effective global citizens. PSHE education is taught as a planned, developmental programme of learning through which children acquire the knowledge, understanding and skills they need to manage their lives now and in the future. As part of a whole-school approach, PSHE education develops the qualities and attributes pupils need to thrive as individuals, family members and members of society. Further it can help reduce or remove many of the barriers to learning experienced by pupils, significantly improving their capacity to learn and achieve. PSHE education also makes a significant contribution to pupils’ spiritual, moral, </w:t>
            </w:r>
            <w:proofErr w:type="gramStart"/>
            <w:r>
              <w:rPr>
                <w:rFonts w:asciiTheme="minorHAnsi" w:hAnsiTheme="minorHAnsi"/>
                <w:sz w:val="24"/>
                <w:szCs w:val="24"/>
              </w:rPr>
              <w:t>social</w:t>
            </w:r>
            <w:proofErr w:type="gramEnd"/>
            <w:r>
              <w:rPr>
                <w:rFonts w:asciiTheme="minorHAnsi" w:hAnsiTheme="minorHAnsi"/>
                <w:sz w:val="24"/>
                <w:szCs w:val="24"/>
              </w:rPr>
              <w:t xml:space="preserve"> and cultural (SMSC) development, their behaviour and safety, and to their emotional wellbeing. </w:t>
            </w:r>
            <w:bookmarkEnd w:id="0"/>
          </w:p>
          <w:p w14:paraId="4A24E6FA" w14:textId="77777777" w:rsidR="00FE1D80" w:rsidRDefault="00FE1D80">
            <w:pPr>
              <w:tabs>
                <w:tab w:val="left" w:pos="5588"/>
              </w:tabs>
              <w:rPr>
                <w:rFonts w:asciiTheme="minorHAnsi" w:hAnsiTheme="minorHAnsi"/>
                <w:b/>
                <w:bCs/>
                <w:sz w:val="28"/>
                <w:szCs w:val="28"/>
              </w:rPr>
            </w:pPr>
          </w:p>
          <w:p w14:paraId="04BDEB2D" w14:textId="77777777" w:rsidR="00FE1D80" w:rsidRDefault="00FE1D80">
            <w:pPr>
              <w:tabs>
                <w:tab w:val="left" w:pos="5588"/>
              </w:tabs>
              <w:rPr>
                <w:rFonts w:asciiTheme="minorHAnsi" w:hAnsiTheme="minorHAnsi"/>
                <w:b/>
                <w:bCs/>
                <w:sz w:val="28"/>
                <w:szCs w:val="28"/>
              </w:rPr>
            </w:pPr>
          </w:p>
          <w:p w14:paraId="04F3D579" w14:textId="77777777" w:rsidR="00FE1D80" w:rsidRDefault="00FE1D80">
            <w:pPr>
              <w:tabs>
                <w:tab w:val="left" w:pos="5588"/>
              </w:tabs>
              <w:rPr>
                <w:rFonts w:asciiTheme="minorHAnsi" w:hAnsiTheme="minorHAnsi"/>
                <w:b/>
                <w:sz w:val="28"/>
                <w:szCs w:val="28"/>
              </w:rPr>
            </w:pPr>
            <w:r>
              <w:rPr>
                <w:rFonts w:asciiTheme="minorHAnsi" w:hAnsiTheme="minorHAnsi"/>
                <w:b/>
                <w:bCs/>
                <w:sz w:val="28"/>
                <w:szCs w:val="28"/>
              </w:rPr>
              <w:lastRenderedPageBreak/>
              <w:t>National Curriculum</w:t>
            </w:r>
          </w:p>
          <w:p w14:paraId="1951384F" w14:textId="77777777" w:rsidR="00FE1D80" w:rsidRDefault="00FE1D80">
            <w:pPr>
              <w:tabs>
                <w:tab w:val="left" w:pos="5588"/>
              </w:tabs>
              <w:rPr>
                <w:rFonts w:asciiTheme="minorHAnsi" w:hAnsiTheme="minorHAnsi"/>
                <w:sz w:val="24"/>
                <w:szCs w:val="24"/>
              </w:rPr>
            </w:pPr>
            <w:r>
              <w:rPr>
                <w:rFonts w:asciiTheme="minorHAnsi" w:hAnsiTheme="minorHAnsi"/>
                <w:sz w:val="24"/>
                <w:szCs w:val="24"/>
              </w:rPr>
              <w:t>T</w:t>
            </w:r>
            <w:bookmarkStart w:id="1" w:name="_Hlk82701296"/>
            <w:r>
              <w:rPr>
                <w:rFonts w:asciiTheme="minorHAnsi" w:hAnsiTheme="minorHAnsi"/>
                <w:sz w:val="24"/>
                <w:szCs w:val="24"/>
              </w:rPr>
              <w:t>he national curriculum states that ‘all schools should make provision for personal, social, health and economic education (PSHE), drawing on good practice'. PSHE education contributes to schools' statutory duties outlined in the Education Act 2002 and the Academies Act 2010 to provide a balanced and broadly-based curriculum and is essential to Ofsted judgements in relation to personal development, behaviour, welfare and safeguarding. The relationships and health aspects of PSHE education will be compulsory in all schools from 2020.</w:t>
            </w:r>
            <w:bookmarkEnd w:id="1"/>
          </w:p>
          <w:p w14:paraId="5BE9EEC3" w14:textId="77777777" w:rsidR="00FE1D80" w:rsidRDefault="00FE1D80">
            <w:pPr>
              <w:tabs>
                <w:tab w:val="left" w:pos="5588"/>
              </w:tabs>
              <w:rPr>
                <w:rFonts w:asciiTheme="minorHAnsi" w:hAnsiTheme="minorHAnsi"/>
                <w:b/>
                <w:bCs/>
                <w:sz w:val="28"/>
                <w:szCs w:val="28"/>
              </w:rPr>
            </w:pPr>
          </w:p>
          <w:p w14:paraId="3879944B" w14:textId="77777777" w:rsidR="00FE1D80" w:rsidRDefault="00FE1D80">
            <w:pPr>
              <w:tabs>
                <w:tab w:val="left" w:pos="5588"/>
              </w:tabs>
              <w:rPr>
                <w:rFonts w:asciiTheme="minorHAnsi" w:hAnsiTheme="minorHAnsi"/>
                <w:b/>
                <w:sz w:val="28"/>
                <w:szCs w:val="28"/>
              </w:rPr>
            </w:pPr>
            <w:r>
              <w:rPr>
                <w:rFonts w:asciiTheme="minorHAnsi" w:hAnsiTheme="minorHAnsi"/>
                <w:b/>
                <w:bCs/>
                <w:sz w:val="28"/>
                <w:szCs w:val="28"/>
              </w:rPr>
              <w:t>National Curriculum Aims for PSHE</w:t>
            </w:r>
          </w:p>
          <w:p w14:paraId="2B3AD8D7" w14:textId="77777777" w:rsidR="00FE1D80" w:rsidRDefault="00FE1D80">
            <w:pPr>
              <w:tabs>
                <w:tab w:val="left" w:pos="5588"/>
              </w:tabs>
              <w:rPr>
                <w:rFonts w:asciiTheme="minorHAnsi" w:hAnsiTheme="minorHAnsi"/>
                <w:sz w:val="24"/>
                <w:szCs w:val="24"/>
              </w:rPr>
            </w:pPr>
            <w:r>
              <w:rPr>
                <w:rFonts w:asciiTheme="minorHAnsi" w:hAnsiTheme="minorHAnsi"/>
                <w:sz w:val="24"/>
                <w:szCs w:val="24"/>
              </w:rPr>
              <w:t>PSHE enables pupils to develop skills and attributes such as resilience, self-esteem, risk management, team working and critical thinking in the context of health and wellbeing, relationships and living in the wider world (including economic wellbeing and aspects of careers education).</w:t>
            </w:r>
          </w:p>
          <w:p w14:paraId="0B9D708C" w14:textId="77777777" w:rsidR="00FE1D80" w:rsidRDefault="00FE1D80">
            <w:pPr>
              <w:tabs>
                <w:tab w:val="left" w:pos="5588"/>
              </w:tabs>
              <w:rPr>
                <w:rFonts w:asciiTheme="minorHAnsi" w:hAnsiTheme="minorHAnsi"/>
                <w:sz w:val="24"/>
                <w:szCs w:val="24"/>
              </w:rPr>
            </w:pPr>
          </w:p>
          <w:p w14:paraId="31F3666E" w14:textId="77777777" w:rsidR="00FE1D80" w:rsidRDefault="00FE1D80">
            <w:pPr>
              <w:tabs>
                <w:tab w:val="left" w:pos="5588"/>
              </w:tabs>
              <w:rPr>
                <w:rFonts w:asciiTheme="minorHAnsi" w:hAnsiTheme="minorHAnsi"/>
                <w:b/>
                <w:sz w:val="28"/>
                <w:szCs w:val="28"/>
              </w:rPr>
            </w:pPr>
            <w:r>
              <w:rPr>
                <w:rFonts w:asciiTheme="minorHAnsi" w:hAnsiTheme="minorHAnsi"/>
                <w:b/>
                <w:bCs/>
                <w:sz w:val="28"/>
                <w:szCs w:val="28"/>
              </w:rPr>
              <w:t>National Curriculum Purpose for PSHE</w:t>
            </w:r>
          </w:p>
          <w:p w14:paraId="61AD4CF2" w14:textId="77777777" w:rsidR="00FE1D80" w:rsidRDefault="00FE1D80">
            <w:pPr>
              <w:tabs>
                <w:tab w:val="left" w:pos="5588"/>
              </w:tabs>
              <w:rPr>
                <w:rFonts w:asciiTheme="minorHAnsi" w:hAnsiTheme="minorHAnsi"/>
                <w:b/>
                <w:sz w:val="24"/>
                <w:szCs w:val="24"/>
              </w:rPr>
            </w:pPr>
            <w:r>
              <w:rPr>
                <w:rFonts w:asciiTheme="minorHAnsi" w:hAnsiTheme="minorHAnsi"/>
                <w:sz w:val="24"/>
                <w:szCs w:val="24"/>
              </w:rPr>
              <w:t xml:space="preserve">PSHE education is a school subject through which pupils develop the knowledge, skills and attributes they need to keep themselves healthy and </w:t>
            </w:r>
            <w:proofErr w:type="gramStart"/>
            <w:r>
              <w:rPr>
                <w:rFonts w:asciiTheme="minorHAnsi" w:hAnsiTheme="minorHAnsi"/>
                <w:sz w:val="24"/>
                <w:szCs w:val="24"/>
              </w:rPr>
              <w:t>safe, and</w:t>
            </w:r>
            <w:proofErr w:type="gramEnd"/>
            <w:r>
              <w:rPr>
                <w:rFonts w:asciiTheme="minorHAnsi" w:hAnsiTheme="minorHAnsi"/>
                <w:sz w:val="24"/>
                <w:szCs w:val="24"/>
              </w:rPr>
              <w:t xml:space="preserve"> prepare for life and work in modern Britain. Evidence shows that well-delivered PSHE programmes have an impact on both academic and non-academic outcomes for pupils</w:t>
            </w:r>
            <w:r>
              <w:rPr>
                <w:rFonts w:asciiTheme="minorHAnsi" w:hAnsiTheme="minorHAnsi"/>
                <w:b/>
                <w:sz w:val="24"/>
                <w:szCs w:val="24"/>
              </w:rPr>
              <w:t>.</w:t>
            </w:r>
          </w:p>
          <w:p w14:paraId="506DC897" w14:textId="77777777" w:rsidR="00FE1D80" w:rsidRDefault="00FE1D80">
            <w:pPr>
              <w:tabs>
                <w:tab w:val="left" w:pos="5588"/>
              </w:tabs>
              <w:rPr>
                <w:rFonts w:asciiTheme="minorHAnsi" w:hAnsiTheme="minorHAnsi"/>
                <w:sz w:val="24"/>
                <w:szCs w:val="24"/>
              </w:rPr>
            </w:pPr>
          </w:p>
          <w:p w14:paraId="1EB5192E" w14:textId="77777777" w:rsidR="00FE1D80" w:rsidRDefault="00FE1D80">
            <w:pPr>
              <w:tabs>
                <w:tab w:val="left" w:pos="5588"/>
              </w:tabs>
              <w:rPr>
                <w:rFonts w:asciiTheme="minorHAnsi" w:hAnsiTheme="minorHAnsi"/>
                <w:b/>
                <w:sz w:val="28"/>
                <w:szCs w:val="28"/>
              </w:rPr>
            </w:pPr>
            <w:r>
              <w:rPr>
                <w:rFonts w:asciiTheme="minorHAnsi" w:hAnsiTheme="minorHAnsi"/>
                <w:b/>
                <w:sz w:val="28"/>
                <w:szCs w:val="28"/>
              </w:rPr>
              <w:t>Which values underpin the curriculum content?</w:t>
            </w:r>
          </w:p>
          <w:p w14:paraId="2493C8C3" w14:textId="77777777" w:rsidR="00FE1D80" w:rsidRDefault="00FE1D80">
            <w:pPr>
              <w:tabs>
                <w:tab w:val="left" w:pos="5588"/>
              </w:tabs>
              <w:rPr>
                <w:rFonts w:asciiTheme="minorHAnsi" w:hAnsiTheme="minorHAnsi"/>
                <w:sz w:val="24"/>
                <w:szCs w:val="24"/>
              </w:rPr>
            </w:pPr>
            <w:r>
              <w:rPr>
                <w:rFonts w:asciiTheme="minorHAnsi" w:hAnsiTheme="minorHAnsi"/>
                <w:sz w:val="24"/>
                <w:szCs w:val="24"/>
              </w:rPr>
              <w:t>Respect</w:t>
            </w:r>
          </w:p>
          <w:p w14:paraId="5489AC84" w14:textId="77777777" w:rsidR="00FE1D80" w:rsidRDefault="00FE1D80">
            <w:pPr>
              <w:tabs>
                <w:tab w:val="left" w:pos="5588"/>
              </w:tabs>
              <w:rPr>
                <w:rFonts w:asciiTheme="minorHAnsi" w:hAnsiTheme="minorHAnsi"/>
                <w:sz w:val="24"/>
                <w:szCs w:val="24"/>
              </w:rPr>
            </w:pPr>
            <w:r>
              <w:rPr>
                <w:rFonts w:asciiTheme="minorHAnsi" w:hAnsiTheme="minorHAnsi"/>
                <w:sz w:val="24"/>
                <w:szCs w:val="24"/>
              </w:rPr>
              <w:t>Friendship</w:t>
            </w:r>
          </w:p>
          <w:p w14:paraId="40AC2F53" w14:textId="77777777" w:rsidR="00FE1D80" w:rsidRDefault="00FE1D80">
            <w:pPr>
              <w:tabs>
                <w:tab w:val="left" w:pos="5588"/>
              </w:tabs>
              <w:rPr>
                <w:rFonts w:asciiTheme="minorHAnsi" w:hAnsiTheme="minorHAnsi"/>
                <w:sz w:val="24"/>
                <w:szCs w:val="24"/>
              </w:rPr>
            </w:pPr>
            <w:r>
              <w:rPr>
                <w:rFonts w:asciiTheme="minorHAnsi" w:hAnsiTheme="minorHAnsi"/>
                <w:sz w:val="24"/>
                <w:szCs w:val="24"/>
              </w:rPr>
              <w:t>Honesty</w:t>
            </w:r>
          </w:p>
          <w:p w14:paraId="28A06828" w14:textId="77777777" w:rsidR="00FE1D80" w:rsidRDefault="00FE1D80">
            <w:pPr>
              <w:tabs>
                <w:tab w:val="left" w:pos="5588"/>
              </w:tabs>
              <w:rPr>
                <w:rFonts w:asciiTheme="minorHAnsi" w:hAnsiTheme="minorHAnsi"/>
                <w:sz w:val="24"/>
                <w:szCs w:val="24"/>
              </w:rPr>
            </w:pPr>
            <w:r>
              <w:rPr>
                <w:rFonts w:asciiTheme="minorHAnsi" w:hAnsiTheme="minorHAnsi"/>
                <w:sz w:val="24"/>
                <w:szCs w:val="24"/>
              </w:rPr>
              <w:t>Perseverance</w:t>
            </w:r>
          </w:p>
          <w:p w14:paraId="2CC89AAD" w14:textId="77777777" w:rsidR="00FE1D80" w:rsidRDefault="00FE1D80">
            <w:pPr>
              <w:tabs>
                <w:tab w:val="left" w:pos="5588"/>
              </w:tabs>
              <w:rPr>
                <w:rFonts w:asciiTheme="minorHAnsi" w:hAnsiTheme="minorHAnsi"/>
                <w:b/>
                <w:sz w:val="24"/>
                <w:szCs w:val="24"/>
              </w:rPr>
            </w:pPr>
          </w:p>
          <w:p w14:paraId="26E2B804" w14:textId="77777777" w:rsidR="00FE1D80" w:rsidRDefault="00FE1D80">
            <w:pPr>
              <w:tabs>
                <w:tab w:val="left" w:pos="5588"/>
              </w:tabs>
              <w:rPr>
                <w:rFonts w:asciiTheme="minorHAnsi" w:hAnsiTheme="minorHAnsi"/>
                <w:b/>
                <w:sz w:val="24"/>
                <w:szCs w:val="24"/>
              </w:rPr>
            </w:pPr>
            <w:r>
              <w:rPr>
                <w:rFonts w:asciiTheme="minorHAnsi" w:hAnsiTheme="minorHAnsi"/>
                <w:b/>
                <w:sz w:val="28"/>
                <w:szCs w:val="28"/>
              </w:rPr>
              <w:t>How are British Values taught from PSHE</w:t>
            </w:r>
            <w:r>
              <w:rPr>
                <w:rFonts w:asciiTheme="minorHAnsi" w:hAnsiTheme="minorHAnsi"/>
                <w:b/>
                <w:sz w:val="24"/>
                <w:szCs w:val="24"/>
              </w:rPr>
              <w:t>?</w:t>
            </w:r>
          </w:p>
          <w:p w14:paraId="62BA2AC5" w14:textId="77777777" w:rsidR="00FE1D80" w:rsidRDefault="00FE1D80">
            <w:pPr>
              <w:tabs>
                <w:tab w:val="left" w:pos="5588"/>
              </w:tabs>
              <w:rPr>
                <w:rFonts w:asciiTheme="minorHAnsi" w:hAnsiTheme="minorHAnsi"/>
                <w:b/>
                <w:sz w:val="24"/>
                <w:szCs w:val="24"/>
              </w:rPr>
            </w:pPr>
          </w:p>
          <w:p w14:paraId="1B07C60C" w14:textId="77777777" w:rsidR="00FE1D80" w:rsidRDefault="00FE1D80">
            <w:pPr>
              <w:tabs>
                <w:tab w:val="left" w:pos="5588"/>
              </w:tabs>
              <w:rPr>
                <w:rFonts w:asciiTheme="minorHAnsi" w:hAnsiTheme="minorHAnsi"/>
                <w:b/>
                <w:sz w:val="24"/>
                <w:szCs w:val="24"/>
              </w:rPr>
            </w:pPr>
            <w:r>
              <w:rPr>
                <w:rFonts w:asciiTheme="minorHAnsi" w:hAnsiTheme="minorHAnsi"/>
                <w:b/>
                <w:sz w:val="24"/>
                <w:szCs w:val="24"/>
              </w:rPr>
              <w:t xml:space="preserve">British </w:t>
            </w:r>
            <w:proofErr w:type="gramStart"/>
            <w:r>
              <w:rPr>
                <w:rFonts w:asciiTheme="minorHAnsi" w:hAnsiTheme="minorHAnsi"/>
                <w:b/>
                <w:sz w:val="24"/>
                <w:szCs w:val="24"/>
              </w:rPr>
              <w:t>Values</w:t>
            </w:r>
            <w:r>
              <w:rPr>
                <w:rFonts w:asciiTheme="minorHAnsi" w:hAnsiTheme="minorHAnsi"/>
                <w:sz w:val="24"/>
                <w:szCs w:val="24"/>
              </w:rPr>
              <w:t>;</w:t>
            </w:r>
            <w:proofErr w:type="gramEnd"/>
            <w:r>
              <w:rPr>
                <w:rFonts w:asciiTheme="minorHAnsi" w:hAnsiTheme="minorHAnsi"/>
                <w:sz w:val="24"/>
                <w:szCs w:val="24"/>
              </w:rPr>
              <w:t xml:space="preserve"> democracy, rule of law, respect, individual liberty and tolerance will all be included within the PSHE lessons and assemblies. The British values and knowledge from PSHE will regularly be referred to within all aspects of the school day.</w:t>
            </w:r>
          </w:p>
          <w:p w14:paraId="14458537" w14:textId="77777777" w:rsidR="00FE1D80" w:rsidRDefault="00FE1D80">
            <w:pPr>
              <w:tabs>
                <w:tab w:val="left" w:pos="5588"/>
              </w:tabs>
              <w:rPr>
                <w:rFonts w:asciiTheme="minorHAnsi" w:hAnsiTheme="minorHAnsi"/>
                <w:b/>
                <w:sz w:val="24"/>
                <w:szCs w:val="24"/>
              </w:rPr>
            </w:pPr>
          </w:p>
          <w:p w14:paraId="4A145410" w14:textId="77777777" w:rsidR="00FE1D80" w:rsidRDefault="00FE1D80">
            <w:pPr>
              <w:tabs>
                <w:tab w:val="left" w:pos="5588"/>
              </w:tabs>
              <w:rPr>
                <w:rFonts w:asciiTheme="minorHAnsi" w:hAnsiTheme="minorHAnsi"/>
                <w:b/>
                <w:sz w:val="28"/>
                <w:szCs w:val="28"/>
              </w:rPr>
            </w:pPr>
            <w:r>
              <w:rPr>
                <w:rFonts w:asciiTheme="minorHAnsi" w:hAnsiTheme="minorHAnsi"/>
                <w:b/>
                <w:sz w:val="28"/>
                <w:szCs w:val="28"/>
              </w:rPr>
              <w:lastRenderedPageBreak/>
              <w:t>Which links to careers can be made within the PSHE curriculum?</w:t>
            </w:r>
          </w:p>
          <w:p w14:paraId="08E9D5CA" w14:textId="77777777" w:rsidR="00FE1D80" w:rsidRDefault="00FE1D80">
            <w:pPr>
              <w:tabs>
                <w:tab w:val="left" w:pos="5588"/>
              </w:tabs>
              <w:rPr>
                <w:rFonts w:asciiTheme="minorHAnsi" w:hAnsiTheme="minorHAnsi"/>
                <w:b/>
                <w:sz w:val="24"/>
                <w:szCs w:val="24"/>
              </w:rPr>
            </w:pPr>
          </w:p>
          <w:p w14:paraId="0DBB500C" w14:textId="77777777" w:rsidR="00FE1D80" w:rsidRDefault="00FE1D80">
            <w:pPr>
              <w:tabs>
                <w:tab w:val="left" w:pos="5588"/>
              </w:tabs>
              <w:rPr>
                <w:rFonts w:asciiTheme="minorHAnsi" w:hAnsiTheme="minorHAnsi"/>
                <w:b/>
                <w:sz w:val="24"/>
                <w:szCs w:val="24"/>
              </w:rPr>
            </w:pPr>
            <w:r>
              <w:rPr>
                <w:rFonts w:asciiTheme="minorHAnsi" w:hAnsiTheme="minorHAnsi"/>
                <w:b/>
                <w:sz w:val="24"/>
                <w:szCs w:val="24"/>
              </w:rPr>
              <w:t>Health and Social Care</w:t>
            </w:r>
          </w:p>
          <w:p w14:paraId="65FA8F89" w14:textId="77777777" w:rsidR="00FE1D80" w:rsidRDefault="00FE1D80">
            <w:pPr>
              <w:tabs>
                <w:tab w:val="left" w:pos="5588"/>
              </w:tabs>
              <w:rPr>
                <w:rFonts w:asciiTheme="minorHAnsi" w:hAnsiTheme="minorHAnsi"/>
                <w:sz w:val="24"/>
                <w:szCs w:val="24"/>
              </w:rPr>
            </w:pPr>
            <w:r>
              <w:rPr>
                <w:rFonts w:asciiTheme="minorHAnsi" w:hAnsiTheme="minorHAnsi"/>
                <w:sz w:val="24"/>
                <w:szCs w:val="24"/>
              </w:rPr>
              <w:t xml:space="preserve">Social worker, Residential carer, Family liaison </w:t>
            </w:r>
            <w:proofErr w:type="gramStart"/>
            <w:r>
              <w:rPr>
                <w:rFonts w:asciiTheme="minorHAnsi" w:hAnsiTheme="minorHAnsi"/>
                <w:sz w:val="24"/>
                <w:szCs w:val="24"/>
              </w:rPr>
              <w:t>officer,  Health</w:t>
            </w:r>
            <w:proofErr w:type="gramEnd"/>
            <w:r>
              <w:rPr>
                <w:rFonts w:asciiTheme="minorHAnsi" w:hAnsiTheme="minorHAnsi"/>
                <w:sz w:val="24"/>
                <w:szCs w:val="24"/>
              </w:rPr>
              <w:t xml:space="preserve"> worker, Nurse, Doctor</w:t>
            </w:r>
          </w:p>
          <w:p w14:paraId="586156EE" w14:textId="77777777" w:rsidR="00FE1D80" w:rsidRDefault="00FE1D80">
            <w:pPr>
              <w:tabs>
                <w:tab w:val="left" w:pos="5588"/>
              </w:tabs>
              <w:rPr>
                <w:rFonts w:asciiTheme="minorHAnsi" w:hAnsiTheme="minorHAnsi"/>
                <w:b/>
                <w:sz w:val="24"/>
                <w:szCs w:val="24"/>
              </w:rPr>
            </w:pPr>
            <w:r>
              <w:rPr>
                <w:rFonts w:asciiTheme="minorHAnsi" w:hAnsiTheme="minorHAnsi"/>
                <w:b/>
                <w:sz w:val="24"/>
                <w:szCs w:val="24"/>
              </w:rPr>
              <w:t>Education</w:t>
            </w:r>
          </w:p>
          <w:p w14:paraId="2950D256" w14:textId="77777777" w:rsidR="00FE1D80" w:rsidRDefault="00FE1D80">
            <w:pPr>
              <w:tabs>
                <w:tab w:val="left" w:pos="5588"/>
              </w:tabs>
              <w:rPr>
                <w:rFonts w:asciiTheme="minorHAnsi" w:hAnsiTheme="minorHAnsi"/>
                <w:sz w:val="24"/>
                <w:szCs w:val="24"/>
              </w:rPr>
            </w:pPr>
            <w:r>
              <w:rPr>
                <w:rFonts w:asciiTheme="minorHAnsi" w:hAnsiTheme="minorHAnsi"/>
                <w:sz w:val="24"/>
                <w:szCs w:val="24"/>
              </w:rPr>
              <w:t>Teacher, Teaching Assistant, Learning mentor</w:t>
            </w:r>
          </w:p>
          <w:p w14:paraId="1CA1F9F9" w14:textId="77777777" w:rsidR="00FE1D80" w:rsidRDefault="00FE1D80">
            <w:pPr>
              <w:tabs>
                <w:tab w:val="left" w:pos="5588"/>
              </w:tabs>
              <w:rPr>
                <w:rFonts w:asciiTheme="minorHAnsi" w:hAnsiTheme="minorHAnsi"/>
                <w:b/>
                <w:sz w:val="24"/>
                <w:szCs w:val="24"/>
              </w:rPr>
            </w:pPr>
            <w:r>
              <w:rPr>
                <w:rFonts w:asciiTheme="minorHAnsi" w:hAnsiTheme="minorHAnsi"/>
                <w:b/>
                <w:sz w:val="24"/>
                <w:szCs w:val="24"/>
              </w:rPr>
              <w:t>Environment</w:t>
            </w:r>
          </w:p>
          <w:p w14:paraId="0CFF78F0" w14:textId="77777777" w:rsidR="00FE1D80" w:rsidRDefault="00FE1D80">
            <w:pPr>
              <w:tabs>
                <w:tab w:val="left" w:pos="5588"/>
              </w:tabs>
              <w:rPr>
                <w:rFonts w:asciiTheme="minorHAnsi" w:hAnsiTheme="minorHAnsi"/>
                <w:sz w:val="24"/>
                <w:szCs w:val="24"/>
              </w:rPr>
            </w:pPr>
            <w:r>
              <w:rPr>
                <w:rFonts w:asciiTheme="minorHAnsi" w:hAnsiTheme="minorHAnsi"/>
                <w:sz w:val="24"/>
                <w:szCs w:val="24"/>
              </w:rPr>
              <w:t>Environmental officer, Gardener</w:t>
            </w:r>
          </w:p>
          <w:p w14:paraId="3FCF3A7F" w14:textId="77777777" w:rsidR="00FE1D80" w:rsidRDefault="00FE1D80">
            <w:pPr>
              <w:tabs>
                <w:tab w:val="left" w:pos="5588"/>
              </w:tabs>
              <w:rPr>
                <w:rFonts w:asciiTheme="minorHAnsi" w:hAnsiTheme="minorHAnsi"/>
                <w:sz w:val="24"/>
                <w:szCs w:val="24"/>
              </w:rPr>
            </w:pPr>
          </w:p>
          <w:p w14:paraId="0C03F388" w14:textId="77777777" w:rsidR="00FE1D80" w:rsidRDefault="00FE1D80">
            <w:pPr>
              <w:tabs>
                <w:tab w:val="left" w:pos="5588"/>
              </w:tabs>
              <w:rPr>
                <w:rFonts w:asciiTheme="minorHAnsi" w:hAnsiTheme="minorHAnsi"/>
                <w:b/>
                <w:sz w:val="24"/>
                <w:szCs w:val="24"/>
              </w:rPr>
            </w:pPr>
            <w:r>
              <w:rPr>
                <w:rFonts w:asciiTheme="minorHAnsi" w:hAnsiTheme="minorHAnsi"/>
                <w:b/>
                <w:sz w:val="24"/>
                <w:szCs w:val="24"/>
              </w:rPr>
              <w:t>PSHE skills and qualities are required in ALL careers</w:t>
            </w:r>
          </w:p>
          <w:p w14:paraId="0EA25045" w14:textId="77777777" w:rsidR="00FE1D80" w:rsidRDefault="00FE1D80">
            <w:pPr>
              <w:tabs>
                <w:tab w:val="left" w:pos="5588"/>
              </w:tabs>
              <w:rPr>
                <w:rFonts w:asciiTheme="minorHAnsi" w:hAnsiTheme="minorHAnsi"/>
                <w:sz w:val="24"/>
                <w:szCs w:val="24"/>
              </w:rPr>
            </w:pPr>
          </w:p>
        </w:tc>
      </w:tr>
    </w:tbl>
    <w:p w14:paraId="64206E44" w14:textId="77777777" w:rsidR="00FE1D80" w:rsidRDefault="00FE1D80" w:rsidP="00FE1D80">
      <w:pPr>
        <w:rPr>
          <w:rFonts w:asciiTheme="minorHAnsi" w:hAnsiTheme="minorHAnsi"/>
          <w:sz w:val="24"/>
          <w:szCs w:val="24"/>
        </w:rPr>
      </w:pPr>
    </w:p>
    <w:tbl>
      <w:tblPr>
        <w:tblStyle w:val="TableGrid"/>
        <w:tblW w:w="0" w:type="auto"/>
        <w:tblLook w:val="04A0" w:firstRow="1" w:lastRow="0" w:firstColumn="1" w:lastColumn="0" w:noHBand="0" w:noVBand="1"/>
      </w:tblPr>
      <w:tblGrid>
        <w:gridCol w:w="13948"/>
      </w:tblGrid>
      <w:tr w:rsidR="00FE1D80" w14:paraId="7FB6DA02" w14:textId="77777777" w:rsidTr="00FE1D80">
        <w:tc>
          <w:tcPr>
            <w:tcW w:w="1417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330796" w14:textId="77777777" w:rsidR="00FE1D80" w:rsidRDefault="00FE1D80">
            <w:pPr>
              <w:tabs>
                <w:tab w:val="left" w:pos="5588"/>
              </w:tabs>
              <w:jc w:val="center"/>
              <w:rPr>
                <w:rFonts w:asciiTheme="minorHAnsi" w:hAnsiTheme="minorHAnsi"/>
                <w:sz w:val="32"/>
                <w:szCs w:val="32"/>
              </w:rPr>
            </w:pPr>
            <w:r>
              <w:rPr>
                <w:rFonts w:asciiTheme="minorHAnsi" w:hAnsiTheme="minorHAnsi"/>
                <w:color w:val="FFFFFF" w:themeColor="background1"/>
                <w:sz w:val="32"/>
                <w:szCs w:val="32"/>
              </w:rPr>
              <w:t>Curriculum Rationale: Why study PHSE in this way?</w:t>
            </w:r>
          </w:p>
        </w:tc>
      </w:tr>
      <w:tr w:rsidR="00FE1D80" w14:paraId="2E55145F" w14:textId="77777777" w:rsidTr="00FE1D80">
        <w:tc>
          <w:tcPr>
            <w:tcW w:w="14174" w:type="dxa"/>
            <w:tcBorders>
              <w:top w:val="single" w:sz="4" w:space="0" w:color="auto"/>
              <w:left w:val="single" w:sz="4" w:space="0" w:color="auto"/>
              <w:bottom w:val="single" w:sz="4" w:space="0" w:color="auto"/>
              <w:right w:val="single" w:sz="4" w:space="0" w:color="auto"/>
            </w:tcBorders>
          </w:tcPr>
          <w:p w14:paraId="24D67ABC" w14:textId="77777777" w:rsidR="00FE1D80" w:rsidRDefault="00FE1D80">
            <w:pPr>
              <w:tabs>
                <w:tab w:val="left" w:pos="5588"/>
              </w:tabs>
              <w:rPr>
                <w:rFonts w:asciiTheme="minorHAnsi" w:hAnsiTheme="minorHAnsi"/>
                <w:b/>
                <w:bCs/>
                <w:sz w:val="28"/>
                <w:szCs w:val="28"/>
              </w:rPr>
            </w:pPr>
            <w:r>
              <w:rPr>
                <w:rFonts w:asciiTheme="minorHAnsi" w:hAnsiTheme="minorHAnsi"/>
                <w:b/>
                <w:bCs/>
                <w:sz w:val="28"/>
                <w:szCs w:val="28"/>
              </w:rPr>
              <w:t>Why has the specific knowledge been selected?</w:t>
            </w:r>
          </w:p>
          <w:p w14:paraId="532F4973" w14:textId="77777777" w:rsidR="00FE1D80" w:rsidRDefault="00FE1D80">
            <w:pPr>
              <w:tabs>
                <w:tab w:val="left" w:pos="5588"/>
              </w:tabs>
              <w:rPr>
                <w:rStyle w:val="A1"/>
                <w:rFonts w:asciiTheme="minorHAnsi" w:hAnsiTheme="minorHAnsi"/>
                <w:sz w:val="24"/>
                <w:szCs w:val="24"/>
              </w:rPr>
            </w:pPr>
            <w:bookmarkStart w:id="2" w:name="_Hlk82700985"/>
            <w:r>
              <w:rPr>
                <w:rStyle w:val="A1"/>
                <w:rFonts w:asciiTheme="minorHAnsi" w:hAnsiTheme="minorHAnsi"/>
                <w:sz w:val="24"/>
                <w:szCs w:val="24"/>
              </w:rPr>
              <w:t xml:space="preserve">The knowledge is unique to the subject but prolific in providing children with the knowledge of living in our society today. Children gain knowledge throughout the </w:t>
            </w:r>
            <w:proofErr w:type="gramStart"/>
            <w:r>
              <w:rPr>
                <w:rStyle w:val="A1"/>
                <w:rFonts w:asciiTheme="minorHAnsi" w:hAnsiTheme="minorHAnsi"/>
                <w:sz w:val="24"/>
                <w:szCs w:val="24"/>
              </w:rPr>
              <w:t>topics</w:t>
            </w:r>
            <w:proofErr w:type="gramEnd"/>
            <w:r>
              <w:rPr>
                <w:rStyle w:val="A1"/>
                <w:rFonts w:asciiTheme="minorHAnsi" w:hAnsiTheme="minorHAnsi"/>
                <w:sz w:val="24"/>
                <w:szCs w:val="24"/>
              </w:rPr>
              <w:t xml:space="preserve"> and these give the children transferable skills to live and grow as an individual with their own beliefs and values. Our PSHE curriculum is divided into 6 topics which are taught at the same time in every year group through the academic year. Each topic focuses on an essential aspect of personal, health, social or cultural education. These topics are </w:t>
            </w:r>
            <w:r>
              <w:rPr>
                <w:rFonts w:cs="Calibri"/>
                <w:sz w:val="24"/>
                <w:szCs w:val="24"/>
              </w:rPr>
              <w:t xml:space="preserve">being me in my world, celebrating differences, </w:t>
            </w:r>
            <w:proofErr w:type="gramStart"/>
            <w:r>
              <w:rPr>
                <w:rFonts w:cs="Calibri"/>
                <w:sz w:val="24"/>
                <w:szCs w:val="24"/>
              </w:rPr>
              <w:t>dreams</w:t>
            </w:r>
            <w:proofErr w:type="gramEnd"/>
            <w:r>
              <w:rPr>
                <w:rFonts w:cs="Calibri"/>
                <w:sz w:val="24"/>
                <w:szCs w:val="24"/>
              </w:rPr>
              <w:t xml:space="preserve"> and goals, healthy me, relationships and changing me</w:t>
            </w:r>
            <w:r>
              <w:rPr>
                <w:rStyle w:val="A1"/>
                <w:rFonts w:asciiTheme="minorHAnsi" w:hAnsiTheme="minorHAnsi"/>
                <w:sz w:val="24"/>
                <w:szCs w:val="24"/>
              </w:rPr>
              <w:t>.  The Jigsaw lesson helps to teach children how to feel calm and think about things more mindfully and this is reflected in the start of each session with ‘Calm Me’. Each lesson will consist of different parts ‘Open my Mind’ focuses the children’s thoughts on the lesson topic, ‘Tell Me or ‘Show Me’ is when children will be taught new skills and information, ‘Let Me Learn’ is when children will have a chance to put these skills into practice and ‘Help Me Reflect’ is when children will be able to think about how they feel and about what they have learnt.</w:t>
            </w:r>
            <w:bookmarkEnd w:id="2"/>
          </w:p>
          <w:p w14:paraId="5821A1BC" w14:textId="77777777" w:rsidR="00FE1D80" w:rsidRDefault="00FE1D80">
            <w:pPr>
              <w:tabs>
                <w:tab w:val="left" w:pos="5588"/>
              </w:tabs>
              <w:rPr>
                <w:rStyle w:val="A1"/>
                <w:rFonts w:asciiTheme="minorHAnsi" w:hAnsiTheme="minorHAnsi"/>
                <w:b w:val="0"/>
                <w:bCs w:val="0"/>
                <w:color w:val="FF0000"/>
                <w:sz w:val="24"/>
                <w:szCs w:val="24"/>
              </w:rPr>
            </w:pPr>
          </w:p>
          <w:p w14:paraId="1D4684C9" w14:textId="77777777" w:rsidR="00FE1D80" w:rsidRDefault="00FE1D80">
            <w:pPr>
              <w:tabs>
                <w:tab w:val="left" w:pos="5588"/>
              </w:tabs>
              <w:rPr>
                <w:b/>
                <w:sz w:val="28"/>
                <w:szCs w:val="28"/>
              </w:rPr>
            </w:pPr>
            <w:r>
              <w:rPr>
                <w:rFonts w:asciiTheme="minorHAnsi" w:hAnsiTheme="minorHAnsi"/>
                <w:b/>
                <w:bCs/>
                <w:sz w:val="28"/>
                <w:szCs w:val="28"/>
              </w:rPr>
              <w:t>Why is it taught in the order that it is?</w:t>
            </w:r>
          </w:p>
          <w:p w14:paraId="3560E48B" w14:textId="77777777" w:rsidR="00FE1D80" w:rsidRDefault="00FE1D80">
            <w:pPr>
              <w:tabs>
                <w:tab w:val="left" w:pos="5588"/>
              </w:tabs>
              <w:rPr>
                <w:rFonts w:asciiTheme="minorHAnsi" w:hAnsiTheme="minorHAnsi"/>
                <w:sz w:val="24"/>
                <w:szCs w:val="24"/>
              </w:rPr>
            </w:pPr>
            <w:bookmarkStart w:id="3" w:name="_Hlk82701012"/>
            <w:r>
              <w:rPr>
                <w:rFonts w:asciiTheme="minorHAnsi" w:hAnsiTheme="minorHAnsi"/>
                <w:sz w:val="24"/>
                <w:szCs w:val="24"/>
              </w:rPr>
              <w:t xml:space="preserve">PSHE lessons are taught weekly through our Jigsaw scheme. They are age appropriate and tailored to the needs of our children. Children will be taught how to live independent lives and will learn the skills needed to understand how they are developing socially and personally. </w:t>
            </w:r>
            <w:r>
              <w:rPr>
                <w:rFonts w:asciiTheme="minorHAnsi" w:hAnsiTheme="minorHAnsi"/>
                <w:sz w:val="24"/>
                <w:szCs w:val="24"/>
              </w:rPr>
              <w:lastRenderedPageBreak/>
              <w:t>These topics will look different within the curriculum for different age groups and aim to develop and build upon children’s knowledge and understanding from EYFS to Year six.</w:t>
            </w:r>
          </w:p>
          <w:p w14:paraId="612C73F2" w14:textId="77777777" w:rsidR="00FE1D80" w:rsidRDefault="00FE1D80">
            <w:pPr>
              <w:tabs>
                <w:tab w:val="left" w:pos="5588"/>
              </w:tabs>
              <w:rPr>
                <w:rFonts w:asciiTheme="minorHAnsi" w:hAnsiTheme="minorHAnsi"/>
                <w:sz w:val="24"/>
                <w:szCs w:val="24"/>
              </w:rPr>
            </w:pPr>
            <w:r>
              <w:rPr>
                <w:rFonts w:asciiTheme="minorHAnsi" w:hAnsiTheme="minorHAnsi"/>
                <w:sz w:val="24"/>
                <w:szCs w:val="24"/>
              </w:rPr>
              <w:t xml:space="preserve">Some examples of what students are taught during PSHE classes are </w:t>
            </w:r>
          </w:p>
          <w:p w14:paraId="016907C0" w14:textId="77777777" w:rsidR="00FE1D80" w:rsidRDefault="00FE1D80" w:rsidP="00FE1D80">
            <w:pPr>
              <w:pStyle w:val="ListParagraph"/>
              <w:numPr>
                <w:ilvl w:val="0"/>
                <w:numId w:val="33"/>
              </w:numPr>
              <w:tabs>
                <w:tab w:val="left" w:pos="5588"/>
              </w:tabs>
              <w:rPr>
                <w:rFonts w:asciiTheme="minorHAnsi" w:hAnsiTheme="minorHAnsi"/>
                <w:sz w:val="24"/>
                <w:szCs w:val="24"/>
              </w:rPr>
            </w:pPr>
            <w:r>
              <w:rPr>
                <w:rFonts w:asciiTheme="minorHAnsi" w:hAnsiTheme="minorHAnsi"/>
                <w:sz w:val="24"/>
                <w:szCs w:val="24"/>
              </w:rPr>
              <w:t>Standing up for your rights</w:t>
            </w:r>
          </w:p>
          <w:p w14:paraId="355AF564" w14:textId="77777777" w:rsidR="00FE1D80" w:rsidRDefault="00FE1D80" w:rsidP="00FE1D80">
            <w:pPr>
              <w:pStyle w:val="ListParagraph"/>
              <w:numPr>
                <w:ilvl w:val="0"/>
                <w:numId w:val="33"/>
              </w:numPr>
              <w:tabs>
                <w:tab w:val="left" w:pos="5588"/>
              </w:tabs>
              <w:rPr>
                <w:rFonts w:asciiTheme="minorHAnsi" w:hAnsiTheme="minorHAnsi"/>
                <w:sz w:val="24"/>
                <w:szCs w:val="24"/>
              </w:rPr>
            </w:pPr>
            <w:r>
              <w:rPr>
                <w:rFonts w:asciiTheme="minorHAnsi" w:hAnsiTheme="minorHAnsi"/>
                <w:sz w:val="24"/>
                <w:szCs w:val="24"/>
              </w:rPr>
              <w:t>Health and lifestyle</w:t>
            </w:r>
          </w:p>
          <w:p w14:paraId="7D84D059" w14:textId="77777777" w:rsidR="00FE1D80" w:rsidRDefault="00FE1D80" w:rsidP="00FE1D80">
            <w:pPr>
              <w:pStyle w:val="ListParagraph"/>
              <w:numPr>
                <w:ilvl w:val="0"/>
                <w:numId w:val="33"/>
              </w:numPr>
              <w:rPr>
                <w:sz w:val="24"/>
                <w:szCs w:val="24"/>
              </w:rPr>
            </w:pPr>
            <w:r>
              <w:rPr>
                <w:rFonts w:asciiTheme="minorHAnsi" w:hAnsiTheme="minorHAnsi"/>
                <w:sz w:val="24"/>
                <w:szCs w:val="24"/>
              </w:rPr>
              <w:t>Making friends</w:t>
            </w:r>
          </w:p>
          <w:p w14:paraId="6B39D590" w14:textId="77777777" w:rsidR="00FE1D80" w:rsidRDefault="00FE1D80" w:rsidP="00FE1D80">
            <w:pPr>
              <w:pStyle w:val="ListParagraph"/>
              <w:numPr>
                <w:ilvl w:val="0"/>
                <w:numId w:val="33"/>
              </w:numPr>
              <w:tabs>
                <w:tab w:val="left" w:pos="5588"/>
              </w:tabs>
              <w:rPr>
                <w:rFonts w:asciiTheme="minorHAnsi" w:hAnsiTheme="minorHAnsi"/>
                <w:sz w:val="24"/>
                <w:szCs w:val="24"/>
              </w:rPr>
            </w:pPr>
            <w:r>
              <w:rPr>
                <w:rFonts w:asciiTheme="minorHAnsi" w:hAnsiTheme="minorHAnsi"/>
                <w:sz w:val="24"/>
                <w:szCs w:val="24"/>
              </w:rPr>
              <w:t>Sex and relationship education (Year 5/6)</w:t>
            </w:r>
          </w:p>
          <w:p w14:paraId="24C2D4D9" w14:textId="77777777" w:rsidR="00FE1D80" w:rsidRDefault="00FE1D80" w:rsidP="00FE1D80">
            <w:pPr>
              <w:pStyle w:val="ListParagraph"/>
              <w:numPr>
                <w:ilvl w:val="0"/>
                <w:numId w:val="33"/>
              </w:numPr>
              <w:tabs>
                <w:tab w:val="left" w:pos="5588"/>
              </w:tabs>
              <w:rPr>
                <w:sz w:val="24"/>
                <w:szCs w:val="24"/>
              </w:rPr>
            </w:pPr>
            <w:r>
              <w:rPr>
                <w:rFonts w:asciiTheme="minorHAnsi" w:hAnsiTheme="minorHAnsi"/>
                <w:sz w:val="24"/>
                <w:szCs w:val="24"/>
              </w:rPr>
              <w:t>Drug Education</w:t>
            </w:r>
            <w:bookmarkEnd w:id="3"/>
          </w:p>
          <w:p w14:paraId="616C5316" w14:textId="77777777" w:rsidR="00FE1D80" w:rsidRDefault="00FE1D80">
            <w:pPr>
              <w:pStyle w:val="ListParagraph"/>
              <w:tabs>
                <w:tab w:val="left" w:pos="5588"/>
              </w:tabs>
              <w:rPr>
                <w:sz w:val="24"/>
                <w:szCs w:val="24"/>
              </w:rPr>
            </w:pPr>
          </w:p>
          <w:p w14:paraId="13BC4D0F" w14:textId="77777777" w:rsidR="00FE1D80" w:rsidRDefault="00FE1D80">
            <w:pPr>
              <w:tabs>
                <w:tab w:val="left" w:pos="5588"/>
              </w:tabs>
              <w:rPr>
                <w:rFonts w:asciiTheme="minorHAnsi" w:hAnsiTheme="minorHAnsi"/>
                <w:b/>
                <w:bCs/>
                <w:sz w:val="28"/>
                <w:szCs w:val="28"/>
              </w:rPr>
            </w:pPr>
            <w:r>
              <w:rPr>
                <w:rFonts w:asciiTheme="minorHAnsi" w:hAnsiTheme="minorHAnsi"/>
                <w:b/>
                <w:bCs/>
                <w:sz w:val="28"/>
                <w:szCs w:val="28"/>
              </w:rPr>
              <w:t>What is the impact?</w:t>
            </w:r>
          </w:p>
          <w:p w14:paraId="39E4F8AA" w14:textId="77777777" w:rsidR="00FE1D80" w:rsidRDefault="00FE1D80">
            <w:pPr>
              <w:tabs>
                <w:tab w:val="left" w:pos="5588"/>
              </w:tabs>
              <w:rPr>
                <w:rFonts w:asciiTheme="minorHAnsi" w:hAnsiTheme="minorHAnsi"/>
                <w:sz w:val="24"/>
                <w:szCs w:val="24"/>
              </w:rPr>
            </w:pPr>
            <w:r>
              <w:rPr>
                <w:rFonts w:asciiTheme="minorHAnsi" w:hAnsiTheme="minorHAnsi"/>
                <w:sz w:val="24"/>
                <w:szCs w:val="24"/>
              </w:rPr>
              <w:t xml:space="preserve">PHSE education helps children and young people to achieve their potential by supporting their wellbeing and tackling issues that can affect their ability to learn, such as anxiety and unhealthy relationships. PSHE education also helps pupils to develop skills and aptitudes - like teamwork, communication, and resilience - that are crucial to navigating the challenges and opportunities of the modern </w:t>
            </w:r>
            <w:proofErr w:type="gramStart"/>
            <w:r>
              <w:rPr>
                <w:rFonts w:asciiTheme="minorHAnsi" w:hAnsiTheme="minorHAnsi"/>
                <w:sz w:val="24"/>
                <w:szCs w:val="24"/>
              </w:rPr>
              <w:t>world, and</w:t>
            </w:r>
            <w:proofErr w:type="gramEnd"/>
            <w:r>
              <w:rPr>
                <w:rFonts w:asciiTheme="minorHAnsi" w:hAnsiTheme="minorHAnsi"/>
                <w:sz w:val="24"/>
                <w:szCs w:val="24"/>
              </w:rPr>
              <w:t xml:space="preserve"> are increasingly valued by employers. It helps pupils to develop the knowledge, </w:t>
            </w:r>
            <w:proofErr w:type="gramStart"/>
            <w:r>
              <w:rPr>
                <w:rFonts w:asciiTheme="minorHAnsi" w:hAnsiTheme="minorHAnsi"/>
                <w:sz w:val="24"/>
                <w:szCs w:val="24"/>
              </w:rPr>
              <w:t>skills</w:t>
            </w:r>
            <w:proofErr w:type="gramEnd"/>
            <w:r>
              <w:rPr>
                <w:rFonts w:asciiTheme="minorHAnsi" w:hAnsiTheme="minorHAnsi"/>
                <w:sz w:val="24"/>
                <w:szCs w:val="24"/>
              </w:rPr>
              <w:t xml:space="preserve"> and attributes they need to thrive as individuals, family members and members of society. From making responsible decisions about alcohol to succeeding in their first job, PSHE education helps pupils to manage many of the most critical opportunities, </w:t>
            </w:r>
            <w:proofErr w:type="gramStart"/>
            <w:r>
              <w:rPr>
                <w:rFonts w:asciiTheme="minorHAnsi" w:hAnsiTheme="minorHAnsi"/>
                <w:sz w:val="24"/>
                <w:szCs w:val="24"/>
              </w:rPr>
              <w:t>challenges</w:t>
            </w:r>
            <w:proofErr w:type="gramEnd"/>
            <w:r>
              <w:rPr>
                <w:rFonts w:asciiTheme="minorHAnsi" w:hAnsiTheme="minorHAnsi"/>
                <w:sz w:val="24"/>
                <w:szCs w:val="24"/>
              </w:rPr>
              <w:t xml:space="preserve"> and responsibilities they will face growing up. PSHE education is a vital part of their preparation for life.</w:t>
            </w:r>
          </w:p>
          <w:p w14:paraId="20245EC9" w14:textId="77777777" w:rsidR="00FE1D80" w:rsidRDefault="00FE1D80">
            <w:pPr>
              <w:tabs>
                <w:tab w:val="left" w:pos="5588"/>
              </w:tabs>
              <w:rPr>
                <w:rFonts w:asciiTheme="minorHAnsi" w:hAnsiTheme="minorHAnsi"/>
                <w:sz w:val="24"/>
                <w:szCs w:val="24"/>
              </w:rPr>
            </w:pPr>
          </w:p>
        </w:tc>
      </w:tr>
    </w:tbl>
    <w:p w14:paraId="10FB41B4" w14:textId="77777777" w:rsidR="00FE1D80" w:rsidRDefault="00FE1D80" w:rsidP="00FE1D80">
      <w:pPr>
        <w:tabs>
          <w:tab w:val="left" w:pos="5588"/>
        </w:tabs>
        <w:rPr>
          <w:rFonts w:asciiTheme="minorHAnsi" w:hAnsiTheme="minorHAnsi"/>
          <w:sz w:val="24"/>
          <w:szCs w:val="24"/>
        </w:rPr>
      </w:pPr>
    </w:p>
    <w:p w14:paraId="12144AEB" w14:textId="77777777" w:rsidR="00FE1D80" w:rsidRDefault="00FE1D80" w:rsidP="00FE1D80">
      <w:pPr>
        <w:tabs>
          <w:tab w:val="left" w:pos="5588"/>
        </w:tabs>
        <w:rPr>
          <w:rFonts w:asciiTheme="minorHAnsi" w:hAnsiTheme="minorHAnsi"/>
          <w:sz w:val="24"/>
          <w:szCs w:val="24"/>
        </w:rPr>
      </w:pPr>
    </w:p>
    <w:p w14:paraId="2F8AD983" w14:textId="77777777" w:rsidR="00FE1D80" w:rsidRDefault="00FE1D80" w:rsidP="00FE1D80">
      <w:pPr>
        <w:tabs>
          <w:tab w:val="left" w:pos="5588"/>
        </w:tabs>
        <w:rPr>
          <w:rFonts w:asciiTheme="minorHAnsi" w:hAnsiTheme="minorHAnsi"/>
          <w:sz w:val="24"/>
          <w:szCs w:val="24"/>
        </w:rPr>
      </w:pPr>
    </w:p>
    <w:p w14:paraId="7CC73CA5" w14:textId="77777777" w:rsidR="00FE1D80" w:rsidRDefault="00FE1D80" w:rsidP="00FE1D80">
      <w:pPr>
        <w:tabs>
          <w:tab w:val="left" w:pos="5588"/>
        </w:tabs>
        <w:rPr>
          <w:rFonts w:asciiTheme="minorHAnsi" w:hAnsiTheme="minorHAnsi"/>
          <w:sz w:val="24"/>
          <w:szCs w:val="24"/>
        </w:rPr>
      </w:pPr>
    </w:p>
    <w:p w14:paraId="026E7FC7" w14:textId="77777777" w:rsidR="00FE1D80" w:rsidRDefault="00FE1D80" w:rsidP="00FE1D80">
      <w:pPr>
        <w:tabs>
          <w:tab w:val="left" w:pos="5588"/>
        </w:tabs>
        <w:rPr>
          <w:rFonts w:asciiTheme="minorHAnsi" w:hAnsiTheme="minorHAnsi"/>
          <w:sz w:val="24"/>
          <w:szCs w:val="24"/>
        </w:rPr>
      </w:pPr>
    </w:p>
    <w:tbl>
      <w:tblPr>
        <w:tblStyle w:val="TableGrid"/>
        <w:tblW w:w="0" w:type="auto"/>
        <w:tblLayout w:type="fixed"/>
        <w:tblLook w:val="04A0" w:firstRow="1" w:lastRow="0" w:firstColumn="1" w:lastColumn="0" w:noHBand="0" w:noVBand="1"/>
      </w:tblPr>
      <w:tblGrid>
        <w:gridCol w:w="14174"/>
      </w:tblGrid>
      <w:tr w:rsidR="00FE1D80" w14:paraId="08E4C7F7" w14:textId="77777777" w:rsidTr="00FE1D80">
        <w:tc>
          <w:tcPr>
            <w:tcW w:w="1417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428B641" w14:textId="77777777" w:rsidR="00FE1D80" w:rsidRDefault="00FE1D80">
            <w:pPr>
              <w:tabs>
                <w:tab w:val="left" w:pos="5588"/>
              </w:tabs>
              <w:jc w:val="center"/>
              <w:rPr>
                <w:rFonts w:asciiTheme="minorHAnsi" w:hAnsiTheme="minorHAnsi"/>
                <w:sz w:val="32"/>
                <w:szCs w:val="32"/>
              </w:rPr>
            </w:pPr>
            <w:r>
              <w:rPr>
                <w:rFonts w:asciiTheme="minorHAnsi" w:hAnsiTheme="minorHAnsi"/>
                <w:color w:val="FFFFFF" w:themeColor="background1"/>
                <w:sz w:val="32"/>
                <w:szCs w:val="32"/>
              </w:rPr>
              <w:t>PHSE Curriculum Aims (</w:t>
            </w:r>
            <w:proofErr w:type="gramStart"/>
            <w:r>
              <w:rPr>
                <w:rFonts w:asciiTheme="minorHAnsi" w:hAnsiTheme="minorHAnsi"/>
                <w:color w:val="FFFFFF" w:themeColor="background1"/>
                <w:sz w:val="32"/>
                <w:szCs w:val="32"/>
              </w:rPr>
              <w:t>end-points</w:t>
            </w:r>
            <w:proofErr w:type="gramEnd"/>
            <w:r>
              <w:rPr>
                <w:rFonts w:asciiTheme="minorHAnsi" w:hAnsiTheme="minorHAnsi"/>
                <w:color w:val="FFFFFF" w:themeColor="background1"/>
                <w:sz w:val="32"/>
                <w:szCs w:val="32"/>
              </w:rPr>
              <w:t>)</w:t>
            </w:r>
          </w:p>
        </w:tc>
      </w:tr>
      <w:tr w:rsidR="00FE1D80" w14:paraId="34EE0308" w14:textId="77777777" w:rsidTr="00FE1D80">
        <w:trPr>
          <w:trHeight w:val="1996"/>
        </w:trPr>
        <w:tc>
          <w:tcPr>
            <w:tcW w:w="14174" w:type="dxa"/>
            <w:tcBorders>
              <w:top w:val="single" w:sz="4" w:space="0" w:color="auto"/>
              <w:left w:val="single" w:sz="4" w:space="0" w:color="auto"/>
              <w:bottom w:val="single" w:sz="4" w:space="0" w:color="auto"/>
              <w:right w:val="single" w:sz="4" w:space="0" w:color="auto"/>
            </w:tcBorders>
          </w:tcPr>
          <w:p w14:paraId="4BD80BDF" w14:textId="77777777" w:rsidR="00FE1D80" w:rsidRDefault="00FE1D80">
            <w:pPr>
              <w:tabs>
                <w:tab w:val="left" w:pos="5588"/>
              </w:tabs>
              <w:rPr>
                <w:rFonts w:asciiTheme="minorHAnsi" w:hAnsiTheme="minorHAnsi"/>
                <w:b/>
                <w:bCs/>
                <w:sz w:val="28"/>
                <w:szCs w:val="28"/>
              </w:rPr>
            </w:pPr>
            <w:r>
              <w:rPr>
                <w:rFonts w:asciiTheme="minorHAnsi" w:hAnsiTheme="minorHAnsi"/>
                <w:b/>
                <w:bCs/>
                <w:sz w:val="28"/>
                <w:szCs w:val="28"/>
              </w:rPr>
              <w:lastRenderedPageBreak/>
              <w:t xml:space="preserve">What are the aims, </w:t>
            </w:r>
            <w:proofErr w:type="gramStart"/>
            <w:r>
              <w:rPr>
                <w:rFonts w:asciiTheme="minorHAnsi" w:hAnsiTheme="minorHAnsi"/>
                <w:b/>
                <w:bCs/>
                <w:sz w:val="28"/>
                <w:szCs w:val="28"/>
              </w:rPr>
              <w:t>end-points</w:t>
            </w:r>
            <w:proofErr w:type="gramEnd"/>
            <w:r>
              <w:rPr>
                <w:rFonts w:asciiTheme="minorHAnsi" w:hAnsiTheme="minorHAnsi"/>
                <w:b/>
                <w:bCs/>
                <w:sz w:val="28"/>
                <w:szCs w:val="28"/>
              </w:rPr>
              <w:t xml:space="preserve">, of specific stages of the curriculum? </w:t>
            </w:r>
          </w:p>
          <w:p w14:paraId="3A4C4C3E" w14:textId="77777777" w:rsidR="00FE1D80" w:rsidRDefault="00FE1D80">
            <w:pPr>
              <w:tabs>
                <w:tab w:val="left" w:pos="5588"/>
              </w:tabs>
              <w:rPr>
                <w:rFonts w:asciiTheme="minorHAnsi" w:hAnsiTheme="minorHAnsi"/>
                <w:sz w:val="24"/>
                <w:szCs w:val="24"/>
              </w:rPr>
            </w:pPr>
            <w:r>
              <w:rPr>
                <w:rFonts w:asciiTheme="minorHAnsi" w:hAnsiTheme="minorHAnsi"/>
                <w:sz w:val="24"/>
                <w:szCs w:val="24"/>
              </w:rPr>
              <w:t>By the end of Year 6 pupils should know</w:t>
            </w:r>
          </w:p>
          <w:p w14:paraId="1C15C563" w14:textId="77777777" w:rsidR="00FE1D80" w:rsidRDefault="00FE1D80">
            <w:pPr>
              <w:tabs>
                <w:tab w:val="left" w:pos="5588"/>
              </w:tabs>
              <w:rPr>
                <w:rFonts w:asciiTheme="minorHAnsi" w:hAnsiTheme="minorHAnsi"/>
                <w:sz w:val="24"/>
                <w:szCs w:val="24"/>
              </w:rPr>
            </w:pPr>
            <w:r>
              <w:rPr>
                <w:rFonts w:asciiTheme="minorHAnsi" w:hAnsiTheme="minorHAnsi"/>
                <w:sz w:val="24"/>
                <w:szCs w:val="24"/>
              </w:rPr>
              <w:t xml:space="preserve"> • The characteristics of healthy family life, commitment to each other, including in times of difficulty, protection and care for children and other family members, the importance of spending time together and sharing each other’s lives</w:t>
            </w:r>
          </w:p>
          <w:p w14:paraId="0A4218CC" w14:textId="77777777" w:rsidR="00FE1D80" w:rsidRDefault="00FE1D80">
            <w:pPr>
              <w:tabs>
                <w:tab w:val="left" w:pos="5588"/>
              </w:tabs>
              <w:rPr>
                <w:rFonts w:asciiTheme="minorHAnsi" w:hAnsiTheme="minorHAnsi"/>
                <w:sz w:val="24"/>
                <w:szCs w:val="24"/>
              </w:rPr>
            </w:pPr>
            <w:r>
              <w:rPr>
                <w:rFonts w:asciiTheme="minorHAnsi" w:hAnsiTheme="minorHAnsi"/>
                <w:sz w:val="24"/>
                <w:szCs w:val="24"/>
              </w:rPr>
              <w:t xml:space="preserve">• </w:t>
            </w:r>
            <w:proofErr w:type="gramStart"/>
            <w:r>
              <w:rPr>
                <w:rFonts w:asciiTheme="minorHAnsi" w:hAnsiTheme="minorHAnsi"/>
                <w:sz w:val="24"/>
                <w:szCs w:val="24"/>
              </w:rPr>
              <w:t>That healthy friendships</w:t>
            </w:r>
            <w:proofErr w:type="gramEnd"/>
            <w:r>
              <w:rPr>
                <w:rFonts w:asciiTheme="minorHAnsi" w:hAnsiTheme="minorHAnsi"/>
                <w:sz w:val="24"/>
                <w:szCs w:val="24"/>
              </w:rPr>
              <w:t xml:space="preserve"> are positive and welcoming towards others, and do not make others feel lonely or excluded.</w:t>
            </w:r>
          </w:p>
          <w:p w14:paraId="24BDF592" w14:textId="77777777" w:rsidR="00FE1D80" w:rsidRDefault="00FE1D80">
            <w:pPr>
              <w:tabs>
                <w:tab w:val="left" w:pos="5588"/>
              </w:tabs>
              <w:rPr>
                <w:rFonts w:asciiTheme="minorHAnsi" w:hAnsiTheme="minorHAnsi"/>
                <w:sz w:val="24"/>
                <w:szCs w:val="24"/>
              </w:rPr>
            </w:pPr>
            <w:r>
              <w:rPr>
                <w:rFonts w:asciiTheme="minorHAnsi" w:hAnsiTheme="minorHAnsi"/>
                <w:sz w:val="24"/>
                <w:szCs w:val="24"/>
              </w:rPr>
              <w:t>• The importance of respecting others, even when they are very different from them (for example, physically, in character, personality or backgrounds), or make different choices or have different preferences or beliefs.</w:t>
            </w:r>
          </w:p>
          <w:p w14:paraId="2682A301" w14:textId="77777777" w:rsidR="00FE1D80" w:rsidRDefault="00FE1D80">
            <w:pPr>
              <w:tabs>
                <w:tab w:val="left" w:pos="5588"/>
              </w:tabs>
              <w:rPr>
                <w:rFonts w:asciiTheme="minorHAnsi" w:hAnsiTheme="minorHAnsi"/>
                <w:sz w:val="24"/>
                <w:szCs w:val="24"/>
              </w:rPr>
            </w:pPr>
            <w:r>
              <w:rPr>
                <w:rFonts w:asciiTheme="minorHAnsi" w:hAnsiTheme="minorHAnsi"/>
                <w:sz w:val="24"/>
                <w:szCs w:val="24"/>
              </w:rPr>
              <w:t xml:space="preserve">• the rules and principles for keeping safe online, how to recognise risks, harmful </w:t>
            </w:r>
            <w:proofErr w:type="gramStart"/>
            <w:r>
              <w:rPr>
                <w:rFonts w:asciiTheme="minorHAnsi" w:hAnsiTheme="minorHAnsi"/>
                <w:sz w:val="24"/>
                <w:szCs w:val="24"/>
              </w:rPr>
              <w:t>content</w:t>
            </w:r>
            <w:proofErr w:type="gramEnd"/>
            <w:r>
              <w:rPr>
                <w:rFonts w:asciiTheme="minorHAnsi" w:hAnsiTheme="minorHAnsi"/>
                <w:sz w:val="24"/>
                <w:szCs w:val="24"/>
              </w:rPr>
              <w:t xml:space="preserve"> and contact, and how to report them</w:t>
            </w:r>
          </w:p>
          <w:p w14:paraId="7CB42358" w14:textId="77777777" w:rsidR="00FE1D80" w:rsidRDefault="00FE1D80">
            <w:pPr>
              <w:tabs>
                <w:tab w:val="left" w:pos="5588"/>
              </w:tabs>
              <w:rPr>
                <w:rFonts w:asciiTheme="minorHAnsi" w:hAnsiTheme="minorHAnsi"/>
                <w:sz w:val="24"/>
                <w:szCs w:val="24"/>
              </w:rPr>
            </w:pPr>
            <w:r>
              <w:rPr>
                <w:rFonts w:asciiTheme="minorHAnsi" w:hAnsiTheme="minorHAnsi"/>
                <w:sz w:val="24"/>
                <w:szCs w:val="24"/>
              </w:rPr>
              <w:t>• What sorts of boundaries are appropriate in friendships with peers and others (including in a digital context).</w:t>
            </w:r>
          </w:p>
          <w:p w14:paraId="25BCD9D6" w14:textId="77777777" w:rsidR="00FE1D80" w:rsidRDefault="00FE1D80">
            <w:pPr>
              <w:tabs>
                <w:tab w:val="left" w:pos="5588"/>
              </w:tabs>
              <w:rPr>
                <w:rFonts w:asciiTheme="minorHAnsi" w:hAnsiTheme="minorHAnsi"/>
                <w:sz w:val="24"/>
                <w:szCs w:val="24"/>
              </w:rPr>
            </w:pPr>
            <w:r>
              <w:rPr>
                <w:rFonts w:asciiTheme="minorHAnsi" w:hAnsiTheme="minorHAnsi"/>
                <w:sz w:val="24"/>
                <w:szCs w:val="24"/>
              </w:rPr>
              <w:t>• That mental wellbeing is a normal part of daily life, in the same way as physical health.</w:t>
            </w:r>
          </w:p>
          <w:p w14:paraId="58FDABC0" w14:textId="77777777" w:rsidR="00FE1D80" w:rsidRDefault="00FE1D80">
            <w:pPr>
              <w:tabs>
                <w:tab w:val="left" w:pos="5588"/>
              </w:tabs>
              <w:rPr>
                <w:rFonts w:asciiTheme="minorHAnsi" w:hAnsiTheme="minorHAnsi"/>
                <w:sz w:val="24"/>
                <w:szCs w:val="24"/>
              </w:rPr>
            </w:pPr>
            <w:r>
              <w:rPr>
                <w:rFonts w:asciiTheme="minorHAnsi" w:hAnsiTheme="minorHAnsi"/>
                <w:sz w:val="24"/>
                <w:szCs w:val="24"/>
              </w:rPr>
              <w:t>• How to consider the effect of their online actions on others and know how to recognise and display respectful behaviour online and the importance of keeping personal information private.</w:t>
            </w:r>
          </w:p>
          <w:p w14:paraId="16B2C9C2" w14:textId="77777777" w:rsidR="00FE1D80" w:rsidRDefault="00FE1D80">
            <w:pPr>
              <w:tabs>
                <w:tab w:val="left" w:pos="5588"/>
              </w:tabs>
              <w:rPr>
                <w:rFonts w:asciiTheme="minorHAnsi" w:hAnsiTheme="minorHAnsi"/>
                <w:sz w:val="24"/>
                <w:szCs w:val="24"/>
              </w:rPr>
            </w:pPr>
            <w:r>
              <w:rPr>
                <w:rFonts w:asciiTheme="minorHAnsi" w:hAnsiTheme="minorHAnsi"/>
                <w:sz w:val="24"/>
                <w:szCs w:val="24"/>
              </w:rPr>
              <w:t xml:space="preserve">• The importance of building regular exercise into daily and weekly routines and how to achieve this; for </w:t>
            </w:r>
            <w:proofErr w:type="gramStart"/>
            <w:r>
              <w:rPr>
                <w:rFonts w:asciiTheme="minorHAnsi" w:hAnsiTheme="minorHAnsi"/>
                <w:sz w:val="24"/>
                <w:szCs w:val="24"/>
              </w:rPr>
              <w:t>example</w:t>
            </w:r>
            <w:proofErr w:type="gramEnd"/>
            <w:r>
              <w:rPr>
                <w:rFonts w:asciiTheme="minorHAnsi" w:hAnsiTheme="minorHAnsi"/>
                <w:sz w:val="24"/>
                <w:szCs w:val="24"/>
              </w:rPr>
              <w:t xml:space="preserve"> walking or cycling to school, a daily active mile or other forms of regular, vigorous exercise</w:t>
            </w:r>
          </w:p>
          <w:p w14:paraId="63F2C542" w14:textId="77777777" w:rsidR="00FE1D80" w:rsidRDefault="00FE1D80">
            <w:pPr>
              <w:tabs>
                <w:tab w:val="left" w:pos="5588"/>
              </w:tabs>
              <w:rPr>
                <w:rFonts w:asciiTheme="minorHAnsi" w:hAnsiTheme="minorHAnsi"/>
                <w:sz w:val="24"/>
                <w:szCs w:val="24"/>
              </w:rPr>
            </w:pPr>
            <w:r>
              <w:rPr>
                <w:rFonts w:asciiTheme="minorHAnsi" w:hAnsiTheme="minorHAnsi"/>
                <w:sz w:val="24"/>
                <w:szCs w:val="24"/>
              </w:rPr>
              <w:t>• The characteristics of a poor diet and risks associated with unhealthy eating (including, for example, obesity and tooth decay) and other behaviours</w:t>
            </w:r>
          </w:p>
          <w:p w14:paraId="73864E23" w14:textId="77777777" w:rsidR="00FE1D80" w:rsidRDefault="00FE1D80">
            <w:pPr>
              <w:tabs>
                <w:tab w:val="left" w:pos="5588"/>
              </w:tabs>
              <w:rPr>
                <w:rFonts w:asciiTheme="minorHAnsi" w:hAnsiTheme="minorHAnsi"/>
                <w:sz w:val="24"/>
                <w:szCs w:val="24"/>
              </w:rPr>
            </w:pPr>
            <w:r>
              <w:rPr>
                <w:rFonts w:asciiTheme="minorHAnsi" w:hAnsiTheme="minorHAnsi"/>
                <w:sz w:val="24"/>
                <w:szCs w:val="24"/>
              </w:rPr>
              <w:t>• Key facts about puberty and the changing adolescent body, particularly from age 9 through to age 11, including physical and emotional changes.</w:t>
            </w:r>
          </w:p>
          <w:p w14:paraId="02709AC4" w14:textId="77777777" w:rsidR="00FE1D80" w:rsidRDefault="00FE1D80">
            <w:pPr>
              <w:tabs>
                <w:tab w:val="left" w:pos="5588"/>
              </w:tabs>
              <w:rPr>
                <w:rFonts w:asciiTheme="minorHAnsi" w:hAnsiTheme="minorHAnsi"/>
                <w:sz w:val="24"/>
                <w:szCs w:val="24"/>
              </w:rPr>
            </w:pPr>
          </w:p>
        </w:tc>
      </w:tr>
    </w:tbl>
    <w:p w14:paraId="29F71BBB" w14:textId="77777777" w:rsidR="00FE1D80" w:rsidRDefault="00FE1D80" w:rsidP="00FE1D80">
      <w:pPr>
        <w:tabs>
          <w:tab w:val="left" w:pos="5588"/>
        </w:tabs>
        <w:rPr>
          <w:noProof/>
          <w:lang w:eastAsia="en-GB"/>
        </w:rPr>
      </w:pPr>
    </w:p>
    <w:p w14:paraId="07EFACE7" w14:textId="77777777" w:rsidR="00FE1D80" w:rsidRDefault="00FE1D80" w:rsidP="00FE1D80">
      <w:pPr>
        <w:tabs>
          <w:tab w:val="left" w:pos="5588"/>
        </w:tabs>
        <w:rPr>
          <w:noProof/>
          <w:lang w:eastAsia="en-GB"/>
        </w:rPr>
      </w:pPr>
    </w:p>
    <w:p w14:paraId="10C8D6D6" w14:textId="77777777" w:rsidR="00FE1D80" w:rsidRDefault="00FE1D80" w:rsidP="00FE1D80">
      <w:pPr>
        <w:tabs>
          <w:tab w:val="left" w:pos="5588"/>
        </w:tabs>
        <w:jc w:val="center"/>
      </w:pPr>
    </w:p>
    <w:p w14:paraId="773A6F94" w14:textId="77777777" w:rsidR="00CE2B1A" w:rsidRPr="00EE085B" w:rsidRDefault="00CE2B1A" w:rsidP="00801544">
      <w:pPr>
        <w:tabs>
          <w:tab w:val="left" w:pos="5588"/>
        </w:tabs>
        <w:rPr>
          <w:sz w:val="18"/>
          <w:szCs w:val="18"/>
        </w:rPr>
      </w:pPr>
    </w:p>
    <w:sectPr w:rsidR="00CE2B1A" w:rsidRPr="00EE085B" w:rsidSect="009F59FF">
      <w:headerReference w:type="default" r:id="rId7"/>
      <w:pgSz w:w="16838" w:h="11906" w:orient="landscape"/>
      <w:pgMar w:top="1440" w:right="1440" w:bottom="1440" w:left="1440" w:header="708" w:footer="708" w:gutter="0"/>
      <w:pgBorders w:offsetFrom="page">
        <w:top w:val="single" w:sz="18" w:space="24" w:color="FF0000"/>
        <w:left w:val="single" w:sz="18" w:space="24" w:color="FF0000"/>
        <w:bottom w:val="single" w:sz="18" w:space="24" w:color="FF0000"/>
        <w:right w:val="single" w:sz="18"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A41F0" w14:textId="77777777" w:rsidR="00577450" w:rsidRDefault="00577450" w:rsidP="00CE2B1A">
      <w:pPr>
        <w:spacing w:after="0" w:line="240" w:lineRule="auto"/>
      </w:pPr>
      <w:r>
        <w:separator/>
      </w:r>
    </w:p>
  </w:endnote>
  <w:endnote w:type="continuationSeparator" w:id="0">
    <w:p w14:paraId="11C26DC1" w14:textId="77777777" w:rsidR="00577450" w:rsidRDefault="00577450" w:rsidP="00CE2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2FF" w:usb1="5000205B" w:usb2="00000020" w:usb3="00000000" w:csb0="0000019F" w:csb1="00000000"/>
  </w:font>
  <w:font w:name="GYXCK K+ DIN">
    <w:altName w:val="DIN"/>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6DA39" w14:textId="77777777" w:rsidR="00577450" w:rsidRDefault="00577450" w:rsidP="00CE2B1A">
      <w:pPr>
        <w:spacing w:after="0" w:line="240" w:lineRule="auto"/>
      </w:pPr>
      <w:r>
        <w:separator/>
      </w:r>
    </w:p>
  </w:footnote>
  <w:footnote w:type="continuationSeparator" w:id="0">
    <w:p w14:paraId="7C192863" w14:textId="77777777" w:rsidR="00577450" w:rsidRDefault="00577450" w:rsidP="00CE2B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CB2A5" w14:textId="181B6506" w:rsidR="00DB4675" w:rsidRDefault="009F59FF">
    <w:pPr>
      <w:pStyle w:val="Header"/>
    </w:pPr>
    <w:r w:rsidRPr="007963BE">
      <w:rPr>
        <w:rFonts w:asciiTheme="minorHAnsi" w:hAnsiTheme="minorHAnsi" w:cstheme="minorHAnsi"/>
        <w:b/>
        <w:bCs/>
        <w:noProof/>
        <w:sz w:val="32"/>
        <w:szCs w:val="32"/>
        <w:u w:val="single"/>
      </w:rPr>
      <w:drawing>
        <wp:anchor distT="0" distB="0" distL="114300" distR="114300" simplePos="0" relativeHeight="251661312" behindDoc="0" locked="0" layoutInCell="1" allowOverlap="1" wp14:anchorId="6DFF48B4" wp14:editId="48C45EE4">
          <wp:simplePos x="0" y="0"/>
          <wp:positionH relativeFrom="margin">
            <wp:align>center</wp:align>
          </wp:positionH>
          <wp:positionV relativeFrom="paragraph">
            <wp:posOffset>635</wp:posOffset>
          </wp:positionV>
          <wp:extent cx="803103" cy="756285"/>
          <wp:effectExtent l="0" t="0" r="0" b="5715"/>
          <wp:wrapNone/>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rotWithShape="1">
                  <a:blip r:embed="rId1">
                    <a:extLst>
                      <a:ext uri="{28A0092B-C50C-407E-A947-70E740481C1C}">
                        <a14:useLocalDpi xmlns:a14="http://schemas.microsoft.com/office/drawing/2010/main" val="0"/>
                      </a:ext>
                    </a:extLst>
                  </a:blip>
                  <a:srcRect l="34559" t="26397" r="58686" b="62291"/>
                  <a:stretch/>
                </pic:blipFill>
                <pic:spPr bwMode="auto">
                  <a:xfrm>
                    <a:off x="0" y="0"/>
                    <a:ext cx="803103" cy="7562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B4675">
      <w:rPr>
        <w:noProof/>
        <w:lang w:val="en-US"/>
      </w:rPr>
      <w:drawing>
        <wp:anchor distT="0" distB="0" distL="114300" distR="114300" simplePos="0" relativeHeight="251659264" behindDoc="0" locked="0" layoutInCell="1" allowOverlap="1" wp14:anchorId="0761941C" wp14:editId="457BB543">
          <wp:simplePos x="0" y="0"/>
          <wp:positionH relativeFrom="column">
            <wp:posOffset>4082415</wp:posOffset>
          </wp:positionH>
          <wp:positionV relativeFrom="paragraph">
            <wp:posOffset>1270</wp:posOffset>
          </wp:positionV>
          <wp:extent cx="695325" cy="756285"/>
          <wp:effectExtent l="0" t="0" r="9525" b="5715"/>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95325" cy="756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6D72"/>
    <w:multiLevelType w:val="hybridMultilevel"/>
    <w:tmpl w:val="008422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85D0998"/>
    <w:multiLevelType w:val="hybridMultilevel"/>
    <w:tmpl w:val="9DD44B7E"/>
    <w:lvl w:ilvl="0" w:tplc="68561464">
      <w:numFmt w:val="bullet"/>
      <w:lvlText w:val=""/>
      <w:lvlJc w:val="left"/>
      <w:pPr>
        <w:ind w:left="360" w:hanging="360"/>
      </w:pPr>
      <w:rPr>
        <w:rFonts w:ascii="Symbol" w:eastAsia="Calibri" w:hAnsi="Symbol" w:cs="Times New Roman" w:hint="default"/>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2" w15:restartNumberingAfterBreak="0">
    <w:nsid w:val="1AE9226B"/>
    <w:multiLevelType w:val="hybridMultilevel"/>
    <w:tmpl w:val="168EA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1C6A47"/>
    <w:multiLevelType w:val="hybridMultilevel"/>
    <w:tmpl w:val="E9AC2F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12E1FCA"/>
    <w:multiLevelType w:val="hybridMultilevel"/>
    <w:tmpl w:val="9160B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1F4626"/>
    <w:multiLevelType w:val="hybridMultilevel"/>
    <w:tmpl w:val="BCD852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7B2034A"/>
    <w:multiLevelType w:val="multilevel"/>
    <w:tmpl w:val="D8E67B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206609"/>
    <w:multiLevelType w:val="hybridMultilevel"/>
    <w:tmpl w:val="E05E39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9DF0147"/>
    <w:multiLevelType w:val="hybridMultilevel"/>
    <w:tmpl w:val="53FC7FD8"/>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EC37EC9"/>
    <w:multiLevelType w:val="hybridMultilevel"/>
    <w:tmpl w:val="70C0E4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FF13262"/>
    <w:multiLevelType w:val="multilevel"/>
    <w:tmpl w:val="1FAEA9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07B030F"/>
    <w:multiLevelType w:val="hybridMultilevel"/>
    <w:tmpl w:val="0C16E4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15E6580"/>
    <w:multiLevelType w:val="hybridMultilevel"/>
    <w:tmpl w:val="3B161F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6AB455C"/>
    <w:multiLevelType w:val="hybridMultilevel"/>
    <w:tmpl w:val="5E72C6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889031A"/>
    <w:multiLevelType w:val="hybridMultilevel"/>
    <w:tmpl w:val="835A8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88A1F72"/>
    <w:multiLevelType w:val="hybridMultilevel"/>
    <w:tmpl w:val="39446C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9A46703"/>
    <w:multiLevelType w:val="multilevel"/>
    <w:tmpl w:val="3FE213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BC03832"/>
    <w:multiLevelType w:val="hybridMultilevel"/>
    <w:tmpl w:val="2B9432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EAB2B24"/>
    <w:multiLevelType w:val="multilevel"/>
    <w:tmpl w:val="79C045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0051347"/>
    <w:multiLevelType w:val="hybridMultilevel"/>
    <w:tmpl w:val="732A72CC"/>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0395F48"/>
    <w:multiLevelType w:val="multilevel"/>
    <w:tmpl w:val="25F22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0965447"/>
    <w:multiLevelType w:val="hybridMultilevel"/>
    <w:tmpl w:val="FDD225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26956BF"/>
    <w:multiLevelType w:val="hybridMultilevel"/>
    <w:tmpl w:val="5F1E9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235C02"/>
    <w:multiLevelType w:val="hybridMultilevel"/>
    <w:tmpl w:val="26968A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6617F8C"/>
    <w:multiLevelType w:val="hybridMultilevel"/>
    <w:tmpl w:val="F8E4D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6B07644"/>
    <w:multiLevelType w:val="multilevel"/>
    <w:tmpl w:val="D5FE2C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7EB137F"/>
    <w:multiLevelType w:val="multilevel"/>
    <w:tmpl w:val="228A8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4F7A1C"/>
    <w:multiLevelType w:val="hybridMultilevel"/>
    <w:tmpl w:val="94CE4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A86ED8"/>
    <w:multiLevelType w:val="hybridMultilevel"/>
    <w:tmpl w:val="2EDAC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EE13A2"/>
    <w:multiLevelType w:val="multilevel"/>
    <w:tmpl w:val="C4F223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CB22598"/>
    <w:multiLevelType w:val="hybridMultilevel"/>
    <w:tmpl w:val="CF8E11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FDA59C2"/>
    <w:multiLevelType w:val="multilevel"/>
    <w:tmpl w:val="623E63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B414962"/>
    <w:multiLevelType w:val="hybridMultilevel"/>
    <w:tmpl w:val="E97AA3D8"/>
    <w:lvl w:ilvl="0" w:tplc="38C8982E">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6"/>
  </w:num>
  <w:num w:numId="2">
    <w:abstractNumId w:val="20"/>
  </w:num>
  <w:num w:numId="3">
    <w:abstractNumId w:val="4"/>
  </w:num>
  <w:num w:numId="4">
    <w:abstractNumId w:val="22"/>
  </w:num>
  <w:num w:numId="5">
    <w:abstractNumId w:val="2"/>
  </w:num>
  <w:num w:numId="6">
    <w:abstractNumId w:val="28"/>
  </w:num>
  <w:num w:numId="7">
    <w:abstractNumId w:val="27"/>
  </w:num>
  <w:num w:numId="8">
    <w:abstractNumId w:val="12"/>
    <w:lvlOverride w:ilvl="0"/>
    <w:lvlOverride w:ilvl="1"/>
    <w:lvlOverride w:ilvl="2"/>
    <w:lvlOverride w:ilvl="3"/>
    <w:lvlOverride w:ilvl="4"/>
    <w:lvlOverride w:ilvl="5"/>
    <w:lvlOverride w:ilvl="6"/>
    <w:lvlOverride w:ilvl="7"/>
    <w:lvlOverride w:ilvl="8"/>
  </w:num>
  <w:num w:numId="9">
    <w:abstractNumId w:val="15"/>
    <w:lvlOverride w:ilvl="0"/>
    <w:lvlOverride w:ilvl="1"/>
    <w:lvlOverride w:ilvl="2"/>
    <w:lvlOverride w:ilvl="3"/>
    <w:lvlOverride w:ilvl="4"/>
    <w:lvlOverride w:ilvl="5"/>
    <w:lvlOverride w:ilvl="6"/>
    <w:lvlOverride w:ilvl="7"/>
    <w:lvlOverride w:ilvl="8"/>
  </w:num>
  <w:num w:numId="10">
    <w:abstractNumId w:val="24"/>
    <w:lvlOverride w:ilvl="0"/>
    <w:lvlOverride w:ilvl="1"/>
    <w:lvlOverride w:ilvl="2"/>
    <w:lvlOverride w:ilvl="3"/>
    <w:lvlOverride w:ilvl="4"/>
    <w:lvlOverride w:ilvl="5"/>
    <w:lvlOverride w:ilvl="6"/>
    <w:lvlOverride w:ilvl="7"/>
    <w:lvlOverride w:ilvl="8"/>
  </w:num>
  <w:num w:numId="11">
    <w:abstractNumId w:val="3"/>
    <w:lvlOverride w:ilvl="0"/>
    <w:lvlOverride w:ilvl="1"/>
    <w:lvlOverride w:ilvl="2"/>
    <w:lvlOverride w:ilvl="3"/>
    <w:lvlOverride w:ilvl="4"/>
    <w:lvlOverride w:ilvl="5"/>
    <w:lvlOverride w:ilvl="6"/>
    <w:lvlOverride w:ilvl="7"/>
    <w:lvlOverride w:ilvl="8"/>
  </w:num>
  <w:num w:numId="12">
    <w:abstractNumId w:val="5"/>
    <w:lvlOverride w:ilvl="0"/>
    <w:lvlOverride w:ilvl="1"/>
    <w:lvlOverride w:ilvl="2"/>
    <w:lvlOverride w:ilvl="3"/>
    <w:lvlOverride w:ilvl="4"/>
    <w:lvlOverride w:ilvl="5"/>
    <w:lvlOverride w:ilvl="6"/>
    <w:lvlOverride w:ilvl="7"/>
    <w:lvlOverride w:ilvl="8"/>
  </w:num>
  <w:num w:numId="13">
    <w:abstractNumId w:val="11"/>
    <w:lvlOverride w:ilvl="0"/>
    <w:lvlOverride w:ilvl="1"/>
    <w:lvlOverride w:ilvl="2"/>
    <w:lvlOverride w:ilvl="3"/>
    <w:lvlOverride w:ilvl="4"/>
    <w:lvlOverride w:ilvl="5"/>
    <w:lvlOverride w:ilvl="6"/>
    <w:lvlOverride w:ilvl="7"/>
    <w:lvlOverride w:ilvl="8"/>
  </w:num>
  <w:num w:numId="14">
    <w:abstractNumId w:val="14"/>
    <w:lvlOverride w:ilvl="0"/>
    <w:lvlOverride w:ilvl="1"/>
    <w:lvlOverride w:ilvl="2"/>
    <w:lvlOverride w:ilvl="3"/>
    <w:lvlOverride w:ilvl="4"/>
    <w:lvlOverride w:ilvl="5"/>
    <w:lvlOverride w:ilvl="6"/>
    <w:lvlOverride w:ilvl="7"/>
    <w:lvlOverride w:ilvl="8"/>
  </w:num>
  <w:num w:numId="15">
    <w:abstractNumId w:val="9"/>
    <w:lvlOverride w:ilvl="0"/>
    <w:lvlOverride w:ilvl="1"/>
    <w:lvlOverride w:ilvl="2"/>
    <w:lvlOverride w:ilvl="3"/>
    <w:lvlOverride w:ilvl="4"/>
    <w:lvlOverride w:ilvl="5"/>
    <w:lvlOverride w:ilvl="6"/>
    <w:lvlOverride w:ilvl="7"/>
    <w:lvlOverride w:ilvl="8"/>
  </w:num>
  <w:num w:numId="16">
    <w:abstractNumId w:val="7"/>
    <w:lvlOverride w:ilvl="0"/>
    <w:lvlOverride w:ilvl="1"/>
    <w:lvlOverride w:ilvl="2"/>
    <w:lvlOverride w:ilvl="3"/>
    <w:lvlOverride w:ilvl="4"/>
    <w:lvlOverride w:ilvl="5"/>
    <w:lvlOverride w:ilvl="6"/>
    <w:lvlOverride w:ilvl="7"/>
    <w:lvlOverride w:ilvl="8"/>
  </w:num>
  <w:num w:numId="17">
    <w:abstractNumId w:val="21"/>
    <w:lvlOverride w:ilvl="0"/>
    <w:lvlOverride w:ilvl="1"/>
    <w:lvlOverride w:ilvl="2"/>
    <w:lvlOverride w:ilvl="3"/>
    <w:lvlOverride w:ilvl="4"/>
    <w:lvlOverride w:ilvl="5"/>
    <w:lvlOverride w:ilvl="6"/>
    <w:lvlOverride w:ilvl="7"/>
    <w:lvlOverride w:ilvl="8"/>
  </w:num>
  <w:num w:numId="18">
    <w:abstractNumId w:val="30"/>
    <w:lvlOverride w:ilvl="0"/>
    <w:lvlOverride w:ilvl="1"/>
    <w:lvlOverride w:ilvl="2"/>
    <w:lvlOverride w:ilvl="3"/>
    <w:lvlOverride w:ilvl="4"/>
    <w:lvlOverride w:ilvl="5"/>
    <w:lvlOverride w:ilvl="6"/>
    <w:lvlOverride w:ilvl="7"/>
    <w:lvlOverride w:ilvl="8"/>
  </w:num>
  <w:num w:numId="19">
    <w:abstractNumId w:val="17"/>
    <w:lvlOverride w:ilvl="0"/>
    <w:lvlOverride w:ilvl="1"/>
    <w:lvlOverride w:ilvl="2"/>
    <w:lvlOverride w:ilvl="3"/>
    <w:lvlOverride w:ilvl="4"/>
    <w:lvlOverride w:ilvl="5"/>
    <w:lvlOverride w:ilvl="6"/>
    <w:lvlOverride w:ilvl="7"/>
    <w:lvlOverride w:ilvl="8"/>
  </w:num>
  <w:num w:numId="20">
    <w:abstractNumId w:val="0"/>
    <w:lvlOverride w:ilvl="0"/>
    <w:lvlOverride w:ilvl="1"/>
    <w:lvlOverride w:ilvl="2"/>
    <w:lvlOverride w:ilvl="3"/>
    <w:lvlOverride w:ilvl="4"/>
    <w:lvlOverride w:ilvl="5"/>
    <w:lvlOverride w:ilvl="6"/>
    <w:lvlOverride w:ilvl="7"/>
    <w:lvlOverride w:ilvl="8"/>
  </w:num>
  <w:num w:numId="21">
    <w:abstractNumId w:val="31"/>
    <w:lvlOverride w:ilvl="0"/>
    <w:lvlOverride w:ilvl="1"/>
    <w:lvlOverride w:ilvl="2"/>
    <w:lvlOverride w:ilvl="3"/>
    <w:lvlOverride w:ilvl="4"/>
    <w:lvlOverride w:ilvl="5"/>
    <w:lvlOverride w:ilvl="6"/>
    <w:lvlOverride w:ilvl="7"/>
    <w:lvlOverride w:ilvl="8"/>
  </w:num>
  <w:num w:numId="22">
    <w:abstractNumId w:val="29"/>
    <w:lvlOverride w:ilvl="0"/>
    <w:lvlOverride w:ilvl="1"/>
    <w:lvlOverride w:ilvl="2"/>
    <w:lvlOverride w:ilvl="3"/>
    <w:lvlOverride w:ilvl="4"/>
    <w:lvlOverride w:ilvl="5"/>
    <w:lvlOverride w:ilvl="6"/>
    <w:lvlOverride w:ilvl="7"/>
    <w:lvlOverride w:ilvl="8"/>
  </w:num>
  <w:num w:numId="23">
    <w:abstractNumId w:val="16"/>
    <w:lvlOverride w:ilvl="0"/>
    <w:lvlOverride w:ilvl="1"/>
    <w:lvlOverride w:ilvl="2"/>
    <w:lvlOverride w:ilvl="3"/>
    <w:lvlOverride w:ilvl="4"/>
    <w:lvlOverride w:ilvl="5"/>
    <w:lvlOverride w:ilvl="6"/>
    <w:lvlOverride w:ilvl="7"/>
    <w:lvlOverride w:ilvl="8"/>
  </w:num>
  <w:num w:numId="24">
    <w:abstractNumId w:val="18"/>
    <w:lvlOverride w:ilvl="0"/>
    <w:lvlOverride w:ilvl="1"/>
    <w:lvlOverride w:ilvl="2"/>
    <w:lvlOverride w:ilvl="3"/>
    <w:lvlOverride w:ilvl="4"/>
    <w:lvlOverride w:ilvl="5"/>
    <w:lvlOverride w:ilvl="6"/>
    <w:lvlOverride w:ilvl="7"/>
    <w:lvlOverride w:ilvl="8"/>
  </w:num>
  <w:num w:numId="25">
    <w:abstractNumId w:val="10"/>
    <w:lvlOverride w:ilvl="0"/>
    <w:lvlOverride w:ilvl="1"/>
    <w:lvlOverride w:ilvl="2"/>
    <w:lvlOverride w:ilvl="3"/>
    <w:lvlOverride w:ilvl="4"/>
    <w:lvlOverride w:ilvl="5"/>
    <w:lvlOverride w:ilvl="6"/>
    <w:lvlOverride w:ilvl="7"/>
    <w:lvlOverride w:ilvl="8"/>
  </w:num>
  <w:num w:numId="26">
    <w:abstractNumId w:val="25"/>
    <w:lvlOverride w:ilvl="0"/>
    <w:lvlOverride w:ilvl="1"/>
    <w:lvlOverride w:ilvl="2"/>
    <w:lvlOverride w:ilvl="3"/>
    <w:lvlOverride w:ilvl="4"/>
    <w:lvlOverride w:ilvl="5"/>
    <w:lvlOverride w:ilvl="6"/>
    <w:lvlOverride w:ilvl="7"/>
    <w:lvlOverride w:ilvl="8"/>
  </w:num>
  <w:num w:numId="27">
    <w:abstractNumId w:val="6"/>
    <w:lvlOverride w:ilvl="0"/>
    <w:lvlOverride w:ilvl="1"/>
    <w:lvlOverride w:ilvl="2"/>
    <w:lvlOverride w:ilvl="3"/>
    <w:lvlOverride w:ilvl="4"/>
    <w:lvlOverride w:ilvl="5"/>
    <w:lvlOverride w:ilvl="6"/>
    <w:lvlOverride w:ilvl="7"/>
    <w:lvlOverride w:ilvl="8"/>
  </w:num>
  <w:num w:numId="28">
    <w:abstractNumId w:val="1"/>
    <w:lvlOverride w:ilvl="0"/>
    <w:lvlOverride w:ilvl="1"/>
    <w:lvlOverride w:ilvl="2"/>
    <w:lvlOverride w:ilvl="3"/>
    <w:lvlOverride w:ilvl="4"/>
    <w:lvlOverride w:ilvl="5"/>
    <w:lvlOverride w:ilvl="6"/>
    <w:lvlOverride w:ilvl="7"/>
    <w:lvlOverride w:ilvl="8"/>
  </w:num>
  <w:num w:numId="29">
    <w:abstractNumId w:val="32"/>
    <w:lvlOverride w:ilvl="0"/>
    <w:lvlOverride w:ilvl="1"/>
    <w:lvlOverride w:ilvl="2"/>
    <w:lvlOverride w:ilvl="3"/>
    <w:lvlOverride w:ilvl="4"/>
    <w:lvlOverride w:ilvl="5"/>
    <w:lvlOverride w:ilvl="6"/>
    <w:lvlOverride w:ilvl="7"/>
    <w:lvlOverride w:ilvl="8"/>
  </w:num>
  <w:num w:numId="30">
    <w:abstractNumId w:val="8"/>
    <w:lvlOverride w:ilvl="0"/>
    <w:lvlOverride w:ilvl="1"/>
    <w:lvlOverride w:ilvl="2"/>
    <w:lvlOverride w:ilvl="3"/>
    <w:lvlOverride w:ilvl="4"/>
    <w:lvlOverride w:ilvl="5"/>
    <w:lvlOverride w:ilvl="6"/>
    <w:lvlOverride w:ilvl="7"/>
    <w:lvlOverride w:ilvl="8"/>
  </w:num>
  <w:num w:numId="31">
    <w:abstractNumId w:val="19"/>
    <w:lvlOverride w:ilvl="0"/>
    <w:lvlOverride w:ilvl="1"/>
    <w:lvlOverride w:ilvl="2"/>
    <w:lvlOverride w:ilvl="3"/>
    <w:lvlOverride w:ilvl="4"/>
    <w:lvlOverride w:ilvl="5"/>
    <w:lvlOverride w:ilvl="6"/>
    <w:lvlOverride w:ilvl="7"/>
    <w:lvlOverride w:ilvl="8"/>
  </w:num>
  <w:num w:numId="32">
    <w:abstractNumId w:val="13"/>
    <w:lvlOverride w:ilvl="0"/>
    <w:lvlOverride w:ilvl="1"/>
    <w:lvlOverride w:ilvl="2"/>
    <w:lvlOverride w:ilvl="3"/>
    <w:lvlOverride w:ilvl="4"/>
    <w:lvlOverride w:ilvl="5"/>
    <w:lvlOverride w:ilvl="6"/>
    <w:lvlOverride w:ilvl="7"/>
    <w:lvlOverride w:ilvl="8"/>
  </w:num>
  <w:num w:numId="33">
    <w:abstractNumId w:val="2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544"/>
    <w:rsid w:val="000D36A7"/>
    <w:rsid w:val="000D69FE"/>
    <w:rsid w:val="000E280D"/>
    <w:rsid w:val="00106BAD"/>
    <w:rsid w:val="001746D8"/>
    <w:rsid w:val="0017587D"/>
    <w:rsid w:val="001A3E84"/>
    <w:rsid w:val="001E55D0"/>
    <w:rsid w:val="002070B1"/>
    <w:rsid w:val="002371AE"/>
    <w:rsid w:val="002441A3"/>
    <w:rsid w:val="002761CF"/>
    <w:rsid w:val="002E6741"/>
    <w:rsid w:val="00376BAD"/>
    <w:rsid w:val="003A1D6E"/>
    <w:rsid w:val="003A530F"/>
    <w:rsid w:val="003F1C0D"/>
    <w:rsid w:val="004041CD"/>
    <w:rsid w:val="004603F8"/>
    <w:rsid w:val="0047782D"/>
    <w:rsid w:val="004E7D8D"/>
    <w:rsid w:val="0052203D"/>
    <w:rsid w:val="005406D2"/>
    <w:rsid w:val="00577450"/>
    <w:rsid w:val="00593560"/>
    <w:rsid w:val="005B3451"/>
    <w:rsid w:val="00684747"/>
    <w:rsid w:val="006D28EE"/>
    <w:rsid w:val="007004EE"/>
    <w:rsid w:val="007306F1"/>
    <w:rsid w:val="00762177"/>
    <w:rsid w:val="0076461A"/>
    <w:rsid w:val="007A54C3"/>
    <w:rsid w:val="007B00D9"/>
    <w:rsid w:val="007C1935"/>
    <w:rsid w:val="007C4C93"/>
    <w:rsid w:val="007D67EE"/>
    <w:rsid w:val="007E6A69"/>
    <w:rsid w:val="00801544"/>
    <w:rsid w:val="009327C4"/>
    <w:rsid w:val="00942B33"/>
    <w:rsid w:val="0095603F"/>
    <w:rsid w:val="009643DB"/>
    <w:rsid w:val="00980985"/>
    <w:rsid w:val="009F59FF"/>
    <w:rsid w:val="00A01A89"/>
    <w:rsid w:val="00A31630"/>
    <w:rsid w:val="00A967F4"/>
    <w:rsid w:val="00AF5C23"/>
    <w:rsid w:val="00B32BB4"/>
    <w:rsid w:val="00BD6124"/>
    <w:rsid w:val="00BE3797"/>
    <w:rsid w:val="00C02A07"/>
    <w:rsid w:val="00C07AFC"/>
    <w:rsid w:val="00C44617"/>
    <w:rsid w:val="00CB7F3B"/>
    <w:rsid w:val="00CD20CD"/>
    <w:rsid w:val="00CE2B1A"/>
    <w:rsid w:val="00D25EFB"/>
    <w:rsid w:val="00D46F6F"/>
    <w:rsid w:val="00DB4675"/>
    <w:rsid w:val="00DD2F1E"/>
    <w:rsid w:val="00DD6DD0"/>
    <w:rsid w:val="00E528E1"/>
    <w:rsid w:val="00EA3FE0"/>
    <w:rsid w:val="00EC209B"/>
    <w:rsid w:val="00EE085B"/>
    <w:rsid w:val="00F2101B"/>
    <w:rsid w:val="00F473CB"/>
    <w:rsid w:val="00F96465"/>
    <w:rsid w:val="00FA02F8"/>
    <w:rsid w:val="00FE03BE"/>
    <w:rsid w:val="00FE06F4"/>
    <w:rsid w:val="00FE1D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D051B"/>
  <w15:docId w15:val="{B9510BE9-079C-431B-A241-328803F18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F3B"/>
    <w:rPr>
      <w:rFonts w:ascii="Calibri" w:eastAsia="Calibri" w:hAnsi="Calibri" w:cs="Times New Roman"/>
    </w:rPr>
  </w:style>
  <w:style w:type="paragraph" w:styleId="Heading1">
    <w:name w:val="heading 1"/>
    <w:basedOn w:val="Normal"/>
    <w:next w:val="Normal"/>
    <w:link w:val="Heading1Char"/>
    <w:uiPriority w:val="9"/>
    <w:qFormat/>
    <w:rsid w:val="0047782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D25EFB"/>
    <w:pPr>
      <w:spacing w:before="100" w:beforeAutospacing="1" w:after="100" w:afterAutospacing="1" w:line="240" w:lineRule="auto"/>
      <w:outlineLvl w:val="2"/>
    </w:pPr>
    <w:rPr>
      <w:rFonts w:ascii="Times New Roman" w:eastAsia="Times New Roman" w:hAnsi="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0154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01544"/>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8015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544"/>
    <w:rPr>
      <w:rFonts w:ascii="Tahoma" w:hAnsi="Tahoma" w:cs="Tahoma"/>
      <w:sz w:val="16"/>
      <w:szCs w:val="16"/>
    </w:rPr>
  </w:style>
  <w:style w:type="table" w:styleId="TableGrid">
    <w:name w:val="Table Grid"/>
    <w:basedOn w:val="TableNormal"/>
    <w:uiPriority w:val="59"/>
    <w:rsid w:val="00D46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2B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2B1A"/>
    <w:rPr>
      <w:rFonts w:ascii="Calibri" w:eastAsia="Calibri" w:hAnsi="Calibri" w:cs="Times New Roman"/>
    </w:rPr>
  </w:style>
  <w:style w:type="paragraph" w:styleId="Footer">
    <w:name w:val="footer"/>
    <w:basedOn w:val="Normal"/>
    <w:link w:val="FooterChar"/>
    <w:uiPriority w:val="99"/>
    <w:unhideWhenUsed/>
    <w:rsid w:val="00CE2B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2B1A"/>
    <w:rPr>
      <w:rFonts w:ascii="Calibri" w:eastAsia="Calibri" w:hAnsi="Calibri" w:cs="Times New Roman"/>
    </w:rPr>
  </w:style>
  <w:style w:type="character" w:styleId="Strong">
    <w:name w:val="Strong"/>
    <w:basedOn w:val="DefaultParagraphFont"/>
    <w:uiPriority w:val="22"/>
    <w:qFormat/>
    <w:rsid w:val="00CD20CD"/>
    <w:rPr>
      <w:b/>
      <w:bCs/>
    </w:rPr>
  </w:style>
  <w:style w:type="paragraph" w:styleId="NoSpacing">
    <w:name w:val="No Spacing"/>
    <w:uiPriority w:val="1"/>
    <w:qFormat/>
    <w:rsid w:val="000E280D"/>
    <w:pPr>
      <w:spacing w:after="0" w:line="240" w:lineRule="auto"/>
    </w:pPr>
    <w:rPr>
      <w:rFonts w:ascii="Calibri" w:eastAsia="Calibri" w:hAnsi="Calibri" w:cs="Times New Roman"/>
    </w:rPr>
  </w:style>
  <w:style w:type="character" w:customStyle="1" w:styleId="one-click-content">
    <w:name w:val="one-click-content"/>
    <w:basedOn w:val="DefaultParagraphFont"/>
    <w:rsid w:val="00942B33"/>
  </w:style>
  <w:style w:type="character" w:customStyle="1" w:styleId="luna-example">
    <w:name w:val="luna-example"/>
    <w:basedOn w:val="DefaultParagraphFont"/>
    <w:rsid w:val="00942B33"/>
  </w:style>
  <w:style w:type="paragraph" w:styleId="NormalWeb">
    <w:name w:val="Normal (Web)"/>
    <w:basedOn w:val="Normal"/>
    <w:uiPriority w:val="99"/>
    <w:unhideWhenUsed/>
    <w:rsid w:val="00FE06F4"/>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Heading3Char">
    <w:name w:val="Heading 3 Char"/>
    <w:basedOn w:val="DefaultParagraphFont"/>
    <w:link w:val="Heading3"/>
    <w:uiPriority w:val="9"/>
    <w:rsid w:val="00D25EFB"/>
    <w:rPr>
      <w:rFonts w:ascii="Times New Roman" w:eastAsia="Times New Roman" w:hAnsi="Times New Roman" w:cs="Times New Roman"/>
      <w:b/>
      <w:bCs/>
      <w:sz w:val="27"/>
      <w:szCs w:val="27"/>
      <w:lang w:val="en-US"/>
    </w:rPr>
  </w:style>
  <w:style w:type="character" w:customStyle="1" w:styleId="Heading1Char">
    <w:name w:val="Heading 1 Char"/>
    <w:basedOn w:val="DefaultParagraphFont"/>
    <w:link w:val="Heading1"/>
    <w:uiPriority w:val="9"/>
    <w:rsid w:val="0047782D"/>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3A1D6E"/>
    <w:pPr>
      <w:ind w:left="720"/>
      <w:contextualSpacing/>
    </w:pPr>
  </w:style>
  <w:style w:type="paragraph" w:customStyle="1" w:styleId="Default">
    <w:name w:val="Default"/>
    <w:uiPriority w:val="99"/>
    <w:rsid w:val="00F473CB"/>
    <w:pPr>
      <w:autoSpaceDE w:val="0"/>
      <w:autoSpaceDN w:val="0"/>
      <w:adjustRightInd w:val="0"/>
      <w:spacing w:after="0" w:line="240" w:lineRule="auto"/>
    </w:pPr>
    <w:rPr>
      <w:rFonts w:ascii="Roboto" w:hAnsi="Roboto" w:cs="Roboto"/>
      <w:color w:val="000000"/>
      <w:sz w:val="24"/>
      <w:szCs w:val="24"/>
    </w:rPr>
  </w:style>
  <w:style w:type="paragraph" w:customStyle="1" w:styleId="Pa1">
    <w:name w:val="Pa1"/>
    <w:basedOn w:val="Default"/>
    <w:next w:val="Default"/>
    <w:uiPriority w:val="99"/>
    <w:rsid w:val="00F473CB"/>
    <w:pPr>
      <w:spacing w:line="221" w:lineRule="atLeast"/>
    </w:pPr>
    <w:rPr>
      <w:rFonts w:cstheme="minorBidi"/>
      <w:color w:val="auto"/>
    </w:rPr>
  </w:style>
  <w:style w:type="character" w:styleId="Emphasis">
    <w:name w:val="Emphasis"/>
    <w:basedOn w:val="DefaultParagraphFont"/>
    <w:uiPriority w:val="20"/>
    <w:qFormat/>
    <w:rsid w:val="00EE085B"/>
    <w:rPr>
      <w:i/>
      <w:iCs/>
    </w:rPr>
  </w:style>
  <w:style w:type="character" w:customStyle="1" w:styleId="A1">
    <w:name w:val="A1"/>
    <w:uiPriority w:val="99"/>
    <w:rsid w:val="00FE1D80"/>
    <w:rPr>
      <w:rFonts w:ascii="GYXCK K+ DIN" w:hAnsi="GYXCK K+ DIN" w:cs="GYXCK K+ DIN" w:hint="default"/>
      <w:b/>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89689">
      <w:bodyDiv w:val="1"/>
      <w:marLeft w:val="0"/>
      <w:marRight w:val="0"/>
      <w:marTop w:val="0"/>
      <w:marBottom w:val="0"/>
      <w:divBdr>
        <w:top w:val="none" w:sz="0" w:space="0" w:color="auto"/>
        <w:left w:val="none" w:sz="0" w:space="0" w:color="auto"/>
        <w:bottom w:val="none" w:sz="0" w:space="0" w:color="auto"/>
        <w:right w:val="none" w:sz="0" w:space="0" w:color="auto"/>
      </w:divBdr>
    </w:div>
    <w:div w:id="174155923">
      <w:bodyDiv w:val="1"/>
      <w:marLeft w:val="0"/>
      <w:marRight w:val="0"/>
      <w:marTop w:val="0"/>
      <w:marBottom w:val="0"/>
      <w:divBdr>
        <w:top w:val="none" w:sz="0" w:space="0" w:color="auto"/>
        <w:left w:val="none" w:sz="0" w:space="0" w:color="auto"/>
        <w:bottom w:val="none" w:sz="0" w:space="0" w:color="auto"/>
        <w:right w:val="none" w:sz="0" w:space="0" w:color="auto"/>
      </w:divBdr>
    </w:div>
    <w:div w:id="320696520">
      <w:bodyDiv w:val="1"/>
      <w:marLeft w:val="0"/>
      <w:marRight w:val="0"/>
      <w:marTop w:val="0"/>
      <w:marBottom w:val="0"/>
      <w:divBdr>
        <w:top w:val="none" w:sz="0" w:space="0" w:color="auto"/>
        <w:left w:val="none" w:sz="0" w:space="0" w:color="auto"/>
        <w:bottom w:val="none" w:sz="0" w:space="0" w:color="auto"/>
        <w:right w:val="none" w:sz="0" w:space="0" w:color="auto"/>
      </w:divBdr>
    </w:div>
    <w:div w:id="394931601">
      <w:bodyDiv w:val="1"/>
      <w:marLeft w:val="0"/>
      <w:marRight w:val="0"/>
      <w:marTop w:val="0"/>
      <w:marBottom w:val="0"/>
      <w:divBdr>
        <w:top w:val="none" w:sz="0" w:space="0" w:color="auto"/>
        <w:left w:val="none" w:sz="0" w:space="0" w:color="auto"/>
        <w:bottom w:val="none" w:sz="0" w:space="0" w:color="auto"/>
        <w:right w:val="none" w:sz="0" w:space="0" w:color="auto"/>
      </w:divBdr>
    </w:div>
    <w:div w:id="658078853">
      <w:bodyDiv w:val="1"/>
      <w:marLeft w:val="0"/>
      <w:marRight w:val="0"/>
      <w:marTop w:val="0"/>
      <w:marBottom w:val="0"/>
      <w:divBdr>
        <w:top w:val="none" w:sz="0" w:space="0" w:color="auto"/>
        <w:left w:val="none" w:sz="0" w:space="0" w:color="auto"/>
        <w:bottom w:val="none" w:sz="0" w:space="0" w:color="auto"/>
        <w:right w:val="none" w:sz="0" w:space="0" w:color="auto"/>
      </w:divBdr>
    </w:div>
    <w:div w:id="800419186">
      <w:bodyDiv w:val="1"/>
      <w:marLeft w:val="0"/>
      <w:marRight w:val="0"/>
      <w:marTop w:val="0"/>
      <w:marBottom w:val="0"/>
      <w:divBdr>
        <w:top w:val="none" w:sz="0" w:space="0" w:color="auto"/>
        <w:left w:val="none" w:sz="0" w:space="0" w:color="auto"/>
        <w:bottom w:val="none" w:sz="0" w:space="0" w:color="auto"/>
        <w:right w:val="none" w:sz="0" w:space="0" w:color="auto"/>
      </w:divBdr>
    </w:div>
    <w:div w:id="932856118">
      <w:bodyDiv w:val="1"/>
      <w:marLeft w:val="0"/>
      <w:marRight w:val="0"/>
      <w:marTop w:val="0"/>
      <w:marBottom w:val="0"/>
      <w:divBdr>
        <w:top w:val="none" w:sz="0" w:space="0" w:color="auto"/>
        <w:left w:val="none" w:sz="0" w:space="0" w:color="auto"/>
        <w:bottom w:val="none" w:sz="0" w:space="0" w:color="auto"/>
        <w:right w:val="none" w:sz="0" w:space="0" w:color="auto"/>
      </w:divBdr>
    </w:div>
    <w:div w:id="1196890292">
      <w:bodyDiv w:val="1"/>
      <w:marLeft w:val="0"/>
      <w:marRight w:val="0"/>
      <w:marTop w:val="0"/>
      <w:marBottom w:val="0"/>
      <w:divBdr>
        <w:top w:val="none" w:sz="0" w:space="0" w:color="auto"/>
        <w:left w:val="none" w:sz="0" w:space="0" w:color="auto"/>
        <w:bottom w:val="none" w:sz="0" w:space="0" w:color="auto"/>
        <w:right w:val="none" w:sz="0" w:space="0" w:color="auto"/>
      </w:divBdr>
      <w:divsChild>
        <w:div w:id="654383995">
          <w:marLeft w:val="0"/>
          <w:marRight w:val="0"/>
          <w:marTop w:val="120"/>
          <w:marBottom w:val="60"/>
          <w:divBdr>
            <w:top w:val="none" w:sz="0" w:space="0" w:color="auto"/>
            <w:left w:val="none" w:sz="0" w:space="0" w:color="auto"/>
            <w:bottom w:val="none" w:sz="0" w:space="0" w:color="auto"/>
            <w:right w:val="none" w:sz="0" w:space="0" w:color="auto"/>
          </w:divBdr>
        </w:div>
        <w:div w:id="1353191433">
          <w:marLeft w:val="0"/>
          <w:marRight w:val="0"/>
          <w:marTop w:val="120"/>
          <w:marBottom w:val="60"/>
          <w:divBdr>
            <w:top w:val="none" w:sz="0" w:space="0" w:color="auto"/>
            <w:left w:val="none" w:sz="0" w:space="0" w:color="auto"/>
            <w:bottom w:val="none" w:sz="0" w:space="0" w:color="auto"/>
            <w:right w:val="none" w:sz="0" w:space="0" w:color="auto"/>
          </w:divBdr>
        </w:div>
      </w:divsChild>
    </w:div>
    <w:div w:id="1401440013">
      <w:bodyDiv w:val="1"/>
      <w:marLeft w:val="0"/>
      <w:marRight w:val="0"/>
      <w:marTop w:val="0"/>
      <w:marBottom w:val="0"/>
      <w:divBdr>
        <w:top w:val="none" w:sz="0" w:space="0" w:color="auto"/>
        <w:left w:val="none" w:sz="0" w:space="0" w:color="auto"/>
        <w:bottom w:val="none" w:sz="0" w:space="0" w:color="auto"/>
        <w:right w:val="none" w:sz="0" w:space="0" w:color="auto"/>
      </w:divBdr>
    </w:div>
    <w:div w:id="1499544003">
      <w:bodyDiv w:val="1"/>
      <w:marLeft w:val="0"/>
      <w:marRight w:val="0"/>
      <w:marTop w:val="0"/>
      <w:marBottom w:val="0"/>
      <w:divBdr>
        <w:top w:val="none" w:sz="0" w:space="0" w:color="auto"/>
        <w:left w:val="none" w:sz="0" w:space="0" w:color="auto"/>
        <w:bottom w:val="none" w:sz="0" w:space="0" w:color="auto"/>
        <w:right w:val="none" w:sz="0" w:space="0" w:color="auto"/>
      </w:divBdr>
    </w:div>
    <w:div w:id="1962180556">
      <w:bodyDiv w:val="1"/>
      <w:marLeft w:val="0"/>
      <w:marRight w:val="0"/>
      <w:marTop w:val="0"/>
      <w:marBottom w:val="0"/>
      <w:divBdr>
        <w:top w:val="none" w:sz="0" w:space="0" w:color="auto"/>
        <w:left w:val="none" w:sz="0" w:space="0" w:color="auto"/>
        <w:bottom w:val="none" w:sz="0" w:space="0" w:color="auto"/>
        <w:right w:val="none" w:sz="0" w:space="0" w:color="auto"/>
      </w:divBdr>
    </w:div>
    <w:div w:id="19997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BEF9EB0F68C94FB4CC1A0465BA8B57" ma:contentTypeVersion="" ma:contentTypeDescription="Create a new document." ma:contentTypeScope="" ma:versionID="e2fef57aa84b97a80edffeeed441d49d">
  <xsd:schema xmlns:xsd="http://www.w3.org/2001/XMLSchema" xmlns:xs="http://www.w3.org/2001/XMLSchema" xmlns:p="http://schemas.microsoft.com/office/2006/metadata/properties" xmlns:ns2="$ListId:Documents;" xmlns:ns3="cf17bb52-2f19-4bd5-8f6e-52ce91dd8674" xmlns:ns4="9a1e24e7-b60d-436c-a5a3-a7b36ef5b48d" targetNamespace="http://schemas.microsoft.com/office/2006/metadata/properties" ma:root="true" ma:fieldsID="bae7f8ce85624ce9382fe1aac68a8369" ns2:_="" ns3:_="" ns4:_="">
    <xsd:import namespace="$ListId:Documents;"/>
    <xsd:import namespace="cf17bb52-2f19-4bd5-8f6e-52ce91dd8674"/>
    <xsd:import namespace="9a1e24e7-b60d-436c-a5a3-a7b36ef5b48d"/>
    <xsd:element name="properties">
      <xsd:complexType>
        <xsd:sequence>
          <xsd:element name="documentManagement">
            <xsd:complexType>
              <xsd:all>
                <xsd:element ref="ns2:Document_x0020_Category" minOccurs="0"/>
                <xsd:element ref="ns3: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uments;" elementFormDefault="qualified">
    <xsd:import namespace="http://schemas.microsoft.com/office/2006/documentManagement/types"/>
    <xsd:import namespace="http://schemas.microsoft.com/office/infopath/2007/PartnerControls"/>
    <xsd:element name="Document_x0020_Category" ma:index="8" nillable="true" ma:displayName="Document Category" ma:format="Dropdown" ma:internalName="Document_x0020_Category">
      <xsd:simpleType>
        <xsd:union memberTypes="dms:Text">
          <xsd:simpleType>
            <xsd:restriction base="dms:Choice">
              <xsd:enumeration value="Assessment"/>
              <xsd:enumeration value="CPD"/>
              <xsd:enumeration value="Learning Improvement Plan"/>
              <xsd:enumeration value="Planning"/>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f17bb52-2f19-4bd5-8f6e-52ce91dd8674"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a1e24e7-b60d-436c-a5a3-a7b36ef5b48d"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Location" ma:index="24"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Category xmlns="$ListId:Documents;" xsi:nil="true"/>
  </documentManagement>
</p:properties>
</file>

<file path=customXml/itemProps1.xml><?xml version="1.0" encoding="utf-8"?>
<ds:datastoreItem xmlns:ds="http://schemas.openxmlformats.org/officeDocument/2006/customXml" ds:itemID="{F7334327-2E48-4974-91CA-90416587993F}"/>
</file>

<file path=customXml/itemProps2.xml><?xml version="1.0" encoding="utf-8"?>
<ds:datastoreItem xmlns:ds="http://schemas.openxmlformats.org/officeDocument/2006/customXml" ds:itemID="{922CE421-51E3-464E-8436-4285BD368745}"/>
</file>

<file path=customXml/itemProps3.xml><?xml version="1.0" encoding="utf-8"?>
<ds:datastoreItem xmlns:ds="http://schemas.openxmlformats.org/officeDocument/2006/customXml" ds:itemID="{21D55871-69D5-47A5-9B88-A0A1A76A6C6F}"/>
</file>

<file path=docProps/app.xml><?xml version="1.0" encoding="utf-8"?>
<Properties xmlns="http://schemas.openxmlformats.org/officeDocument/2006/extended-properties" xmlns:vt="http://schemas.openxmlformats.org/officeDocument/2006/docPropsVTypes">
  <Template>Normal</Template>
  <TotalTime>1</TotalTime>
  <Pages>6</Pages>
  <Words>1824</Words>
  <Characters>10397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Hawkesley Church</Company>
  <LinksUpToDate>false</LinksUpToDate>
  <CharactersWithSpaces>12197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Smith</dc:creator>
  <cp:lastModifiedBy>Miss A Mulholland (Hawkesley)</cp:lastModifiedBy>
  <cp:revision>2</cp:revision>
  <dcterms:created xsi:type="dcterms:W3CDTF">2021-11-22T14:45:00Z</dcterms:created>
  <dcterms:modified xsi:type="dcterms:W3CDTF">2021-11-22T14:45:00Z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0x010100F7BEF9EB0F68C94FB4CC1A0465BA8B57</vt:lpwstr>
  </property>
</Properties>
</file>